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436065-П/2019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Куксы Ивана Ивановича на нарушение его конституционных прав статьей 38935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И.И.Куксы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И.И.Кукса, осужденный за совершение преступления и отбывающий наказание, утверждает, что статья 38935 «Обжалование решения суда апелляционной инстанции» УПК Российской Федерации, как не предусматривающая разъяснение осужденному права на обращение в Европейский Суд по правам человека, повлекла невозможность его обращения в данный межгосударственный орган по защите прав и свобод ввиду истечения срока на подачу жалобы, чем нарушила права, гарантированные статьей 46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Согласно статье 38935 УПК Российской Федерации приговор, определение, постановление суда апелляционной инстанции могут быть обжалованы в вышестоящий суд в порядке, установленном главами 471 и 481 данного Кодекса. Учитывая, что Европейский Суд по правам человека учрежден, как следует из Конвенции о защите прав человека и основных свобод, в целях соблюдения каждым государством, ее ратифицировавшим, принятых на себя обязательств, разрешает вопросы, касающиеся толкования и применения положений этой Конвенции и Протоколов к ней, в том числе в процессе рассмотрения индивидуальных жалоб (статьи 19, 32 и 34), и не относится к звеньям национальной судебной системы, приведенная норма, имеющая предметом регулирования исключительно уголовно- процессуальные отношения в российской правовой системе (часть первая статьи 1 УПК Российской Федерации), не регламентирует основания, условия и порядок обращения граждан в Европейский Суд по правам человека, не содержит каких-либо препятствий к этому, а потому не может расцениваться в качестве нарушающей права И.И.Куксы в указанном в его жалобе аспекте.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Куксы Ивана Ивановича,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