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437140-П/2019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Фадеевой Людмилы Юрьевны на нарушение ее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Л.Ю.Фадеевой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Л.Ю.Фадеева, обвинительный приговор в отношении которой изменен апелляционным определением от 14 сентября 2018 года, просит признать противоречащими статьям 45, 46, 48 и 123 Конституции Российской Федерации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поскольку данные 2 нормы, по ее утверждению, не определяя точного момента ознакомления стороны защиты с постановлением о назначении судебной экспертизы, позволяют следователю осуществлять это процессуальное действие и разъяснять соответствующие права уже после проведения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Фадеевой Людмилы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