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1324-П/2018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Андрея Алексеевича на нарушение его конституционных прав частью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А.А.Попова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частями второй и третьей статьи 3892 УПК Российской Федерации решения суда об отклонении ходатайств участников судебного разбирательства, в том числе ходатайств о возвращении уголовного дела прокурору, обжалуются в апелляционном порядке одновременно с обжалованием итогового судебного решения по делу (определения Конституционного Суда Российской Федерации от 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Андрея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