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228916-П/2016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Пилецкой Светланы Николаевны на нарушение ее конституционных прав положением пункта 2 статьи 27 Федерального закона «О трудовых пенсиях в Российской Федерации», пунктом 12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по требованию гражданки С.Н.Пилецкой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подпунктом 19 пункта 1 статьи 27 Федерального закона «О трудовых пенсиях в Российской Федерации» лицам, не менее 25 лет осуществлявшим педагогическую деятельность в учреждениях для детей, трудовая пенсия по старости назначается независимо от их возраста. С 1 января 2015 года основания назначения указанной пенсии предусмотрены пунктом 19 части 1 статьи 30 Федерального закона от 28 декабря 2013 года № 400-ФЗ «О страховых пенсиях», поскольку согласно частям 1 и 3 статьи 36 данного Федерального закона со дня его вступления в силу (т.е. с 1 января 2015 года) Федеральный закон «О трудовых пенсиях в Российской Федерации» не применяется, за исключением норм, регулирующих исчисление размера трудовых пенсий и подлежащих применению в целях определения размеров страховых пенсий в соответствии с данным Федеральным законом в части, не противоречащей данному Федеральному закону. Действуя в пределах предоставленного ему пунктом 2 статьи 27 Федерального закона «О трудовых пенсиях в Российской Федерации» (с 1 4 января 2015 года – частью 2 статьи 30 Федерального закона «О страховых пенсиях») полномочия, Правительство Российской Федерации постановлением от 29 октября 2002 года № 781 утвердило Список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и Правила исчисления периодов такой работы, которые конкретизируют применительно к пенсионному обеспечению не раскрытые в указанном Федеральном законе понятия «педагогическая деятельность» и «учреждения для детей», обеспечивая тем самым реализацию права граждан на досрочное пенсионное обеспечение. Указанные акты применяются при исчислении периодов работы, дающей право на досрочное назначение страховой пенсии по старости в соответствии со статьей 30 Федерального закона «О страховых пенсиях» в порядке, установленном постановлением Правительства Российской Федерации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обеспечение». Как следует из оспариваемого пункта 2 статьи 27 Федерального закона «О трудовых пенсиях в Российской Федерации», законодатель связывает право на досрочное назначение трудовой пенсии по старости, в том числе лицам, осуществлявшим педагогическую деятельность в учреждениях для детей, не с любой работой в образовательных учреждениях, а лишь с такой, при выполнении которой организм работника подвергается неблагоприятному воздействию различного рода факторов, обусловленных спецификой и характером профессиональной деятельности. Кроме того, учитываются и различия в характере труда, функциональных обязанностях лиц, работающих на тех или иных должностях в разных по профилю и задачам деятельности учреждениях. 5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Пилецкой Светланы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