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33965-П/2003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декабря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гражданина Егорова Андрея Дмитриевича на нарушение его конституционных прав положениями статей 137 и 138 Налогового кодекса Российской Федерации, статьи 22 Арбитражного процессуального кодекса Российской Федерации 1995 года, статей 29 и 198 Арбитражного процессуального кодекса Российской Федерации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М.В.Баглая, Н.С.Бондаря, Г.А.Гаджиева, Ю.М.Данилова, Л.М.Жарковой, Г.А.Жилина, С.М.Казанцева, А.Л.Кононова, Л.О.Красавчиковой, В.О.Лучина, Ю.Д.Рудкина, А.Я.Сливы, В.Г.Стрекозова, Б.С.Эбзеева, В.Г.Ярославцева, заслушав в пленарном заседании заключение судьи Л.М.Жарковой, проводившей на основании статьи 41 Федерального конституционного закона "О Конституционном Суде Российской Федерации" предварительное изучение жалобы гражданина А.Д.Егорова,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 Владимирской области от 12 сентября 2001 года прекращено дело по иску ООО "Анего" к управлению Министерства Российской Федерации по налогам и сборам по Владимирской области о признании недействительным требования о предъявлении документов, необходимых для налоговой проверки, в связи с тем, что это требование было подписано не руководителем налогового органа, а старшим государственным налоговым инспектором. Суд мотивировал свое решение ссылкой на постановление Пленума Высшего Арбитражного Суда Российской Федерации от 28 февраля 2001 года № 5 "О некоторых вопросах применения части первой Налогового кодекса Российской Федерации", согласно абзацу третьему пункта 48 которого при применении статей 137 и 138 Налогового кодекса Российской Федерации, предусматривающих право налогоплательщика на судебное обжалование ненормативного акта налогового органа, следует исходить из того, что под актом ненормативного характера, который может быть оспорен в арбитражном суде путем предъявления требования о признании акта недействительным, понимается документ любого наименования (требование, решение, постановление, письмо и др.), подписанный руководителем (заместителем руководителя) налогового органа и касающийся конкретного налогоплательщика. Определением Высшего Арбитражного Суда Российской Федерации от 26 марта 2003 года в пересмотре в порядке надзора определения Арбитражного суда Владимирской области ООО "Анего" было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статей 96 и 97 Федерального конституционного закона "О Конституционном Суде 2 Российской Федерации", жалоба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Статья 46 (части 1 и 2) Конституции Российской Федерации, гарантирующая право на судебную защиту и обжалование в суд решений и действий (или бездействия) органов государственной власти, органов местного самоуправления, общественных объединений и должностных лиц, исходит из обязанности государства обеспечить каждому право на доступ к правосудию. Раскрывая содержание названных конституционных прав,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со статьей 93 Налогового кодекса Российской Федерации должностное лицо налогового органа, проводящее налоговую проверку, наделено правом истребовать у проверяемого налогоплательщика необходимые для проверки документы путем вынесения соответствующего требования; данное предписание налогоплательщик обязан исполнить в пятидневный срок (пункт 1); отказ от представления запрашиваемых при проведении налоговой проверки документов или непредставление их в установленные сроки признается налоговым правонарушением и влечет ответственность, предусмотренную статьей 126 Налогового кодекса Российской Федерации (пункт 2). Форма требования о представлении документов (приложение № 2 к Инструкции о порядке составления акта выездной налоговой проверки и производства по делу о нарушениях законодательства о налогах и сборах, утвержденной приказом Министерства Российской Федерации по налогам и сборам от 10 апреля 2000 года № АП-3-16/138) не предусматривает подпись руководителя (заместителя руководителя) налогового органа в качестве обязательного реквизита. Подписание такого требования иными принимающими соответствующее решение должностными лицами налогового органа не меняет правовую природу этого акта как ненормативного, возлагающего на налогоплательщика определенные обязанности, и не может служить основанием для отказа суда от проверки законности и обоснованности данного решения, а значит, для ограничения прав налогоплательщика, гарантируемых статьями 45 и 46 (части 1 и 2) Конституции Российской Федерации. Как усматривается из представленных заявителем материалов, при применении статей 137 и 138 Налогового кодекса Российской Федерации в деле ООО "Анего" арбитражный суд, руководствуясь абзацем третьим пункта 48 постановления Пленума Высшего Арбитражного Суда Российской Федерации от 28 февраля 2001 года, исходил из того, что письменный документ в форме требования государственного налогового инспектора не может быть оспорен в арбитражном суде путем предъявления иска о признании акта недействительным, поскольку он подписан не руководителем (заместителем руководителя) налогового органа. Однако из названного постановления не вытекает, что из сферы судебного контроля исключаются подобные решения должностных лиц, - в абзаце четвертом того же пункта специально разъяснено, что, поскольку в Налоговом кодексе Российской Федерации не установлено иное, налогоплательщик вправе обжаловать в суд требование об уплате налога, пеней и об уплате налоговой санкции независимо от того, было ли им оспорено решение налогового органа, на основании которого вынесено соответствующее требование. Таким образом, положения статей 137 и 138 Налогового кодекса Российской Федерации по своему конституционно-правовому смыслу во взаимосвязи с положениями статей 29 и 198 АПК Российской Федерации не могут рассматриваться как исключающие обжалование в арбитражный суд решений (актов ненормативного характера) любых должностных лиц налоговых органов и рассмотрение таких обращений по существу. Иное противоречило бы Конституции Российской Федерации, неправомерно ограничивая фундаментальное конституционное право на судебную 4 защиту, обеспечивающее законное осуществление гражданами и юридическими лицами иных прав и законных интересов. В силу статьи 6 Федерального конституционного закона "О Конституционном Суде Российской Федерации" правоприменитель впредь не может придавать положениям статей 137 и 138 Налогового кодекса Российской Федерации какое-либо иное значение, расходящееся с его конституционно- правовым смыслом, выявленным Конституционным Судом Российской Федерации в настоящем Определении на основе сохраняющих свою силу правовых позиций Конституционного Суда Российской Федерации. Исходя из изложенного и руководствуясь статьей 6, пунктами 2 и 3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Нормативные положения, содержащиеся в статьях 137 и 138 Налогового кодекса Российской Федерации, во взаимосвязи с положениями статей 29 и 198 АПК Российской Федерации не исключают обжалование в арбитражный суд решений (актов ненормативного характера) любых должностных лиц налоговых органов и, соответственно, полномочие арбитражного суда по иску налогоплательщика проверять их законность и обоснованность. Выявленный Конституционным Судом Российской Федерации конституционно-правовой смысл положений статей 137 и 138 Налогового кодекса Российской Федерации является общеобязательным и исключает любое иное их истолкование в правоприменительной практике.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жалобу гражданина Егорова Андрея Дмитриевича в части, касающейся проверки конституционности положений статей 137 и 138 Налогового кодекса Российской Федерации, не подлежащей дальнейшему рассмотрению в заседании Конституционного Суда Российской Федерации, поскольку для разрешения поставленного заявителем вопроса не требуется вынесения предусмотренного статьей 71 Федерального конституционного закона "О Конституционном Суде Российской Федерации" итогового решения в виде постановления.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Правоприменительные решения по делу ООО "Анего", основанные на нормах, содержащихся в статьях 137 и 138 Налогового кодекса Российской Федерации, в истолковании, расходящемся с их конституционно-правовым смыслом, выявленным Конституционным Судом Российской Федерации в настоящем Определении, должны быть пересмотрены в установленном порядке, если для этого не имеется других препятствий.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Егорова Андрея Дмитриевича в части, касающейся проверки конституционности статьи 22 АПК Российской Федерации 1995 года, пункта 2 статьи 29 и части 1 статьи 198 АПК Российской Федерации 2002 года, поскольку в этой части она не отвечает требованиям Федерального конституционного закона "О Конституционном Суде Российской Федерации", в соответствии с которыми жалоба может быть признана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6.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