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500239-П/2020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Кобер Валентины Петровны на нарушение ее конституционных прав частью первой статьи 237 и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В.П.Кобер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сентября 2020 года отказано в передаче для рассмотрения в судебном заседании Президиума этого Суда поданной в интересах гражданки В.П.Кобер, являющейся потерпевшей по уголовному делу, надзорной жалобы на приговор областного суда и апелляционное определение Судебной коллегии по уголовным делам Верховного Суда Российской Федерации. При этом в постановлении отмечено, что заявленное представителем потерпевшей в ходе предварительного слушания 2 ходатайство о возвращении дела прокурору с целью привлечения к уголовной ответственности иных лиц (наряду с обвиняемыми по данному делу) отклонено судом первой инстанции обоснованно. В этой связи В.П.Кобер просит признать не соответствующими статьям 10, 17 (часть 1), 19 (части 1 и 2), 21 (часть 1), 45, 46 (части 1 и 2), 55 (часть 3), 118 (части 1 и 2) и 120 (часть 1) Конституции Российской Федерации часть первую статьи 237 «Возвращение уголовного дела прокурору» УПК Российской Федерации во взаимосвязи с его статьей 252 «Пределы судебного разбирательства», поскольку, по ее мнению, данные нормы не позволяют суду удовлетворить ходатайство потерпевшего о возвращении уголовного дела прокурору, в том числе при наличии оснований для привлечения к уголовной ответственности иных лиц, уголовное преследование которых в отдельном от данного дела производстве невозможно.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части первой статьи 237 и статьи 252 УПК Российской Федерации уже ставился В.П.Кобер в ее предшествующей жалобе, по которой Конституционным Судом Российской Федерации вынесено Определение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Кобер Валентины Петровны,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