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838-П/2014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22 апреля 2014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Корнуса Владимира Александровича на нарушение его конституционных прав Определением Конституционного Суда Российской Федерации от 22 апреля 2014 года № 838-О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гражданина В.А.Корнуса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о назначении судебного заседания суда апелляционной инстанции от 28 января 2020 года, помимо прочего, отказано со ссылкой на Определение Конституционного Суда Российской Федерации от 22 апреля 2014 года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Согласно статье 125 (часть 4) Конституции Российской Федерации и пункту 3 части первой статьи 3 Федерального конституционного закона «О Конституционном Суде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Корнуса Владимира Александровича, поскольку разрешение поставленного в ней вопроса Конституционному Суду Российской Федерации не подведомственно. 3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