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«Бальнеологический курорт «Мацеста» (холдинг) города Сочи» на нарушение конституционных прав и свобод положениями подпункта 2 пункта 1 и абзаца первого пункта 3 статьи 340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ООО «Бальнеологический курорт «Мацеста» (холдинг) города Сочи»,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Краснодарского края решением от 7 октября 2004 года, оставленным без изменения постановлением апелляционной инстанции того же суда от 6 декабря 2004 года, отказал в удовлетворении требований ООО «Бальнеологический курорт «Мацеста» (холдинг) города Сочи» о 2 признании недействительным решения о привлечении его к налоговой ответственности в связи с занижением налоговой базы путем необоснованного применения расчетного метода оценки полезного ископаемого (минеральной воды), принятого 18 марта 2004 года инспекцией Министерства Российской Федерации по налогам и сборам по городу Сочи Краснодарского края по результатам проведения камеральной налоговой проверки деклараций и иных документов. Постановлением Федерального арбитражного суда Северо-Кавказского округа от 9 марта 2005 года решения арбитражных судов первой и апелляционной инстанций оставлены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жалоба ООО «Бальнеологический курорт «Мацеста» (холдинг) города Сочи» не отвечает требованиям, с которыми Конституция Российской Федерации и Федеральный конституционный закон «О Конституционном Суде Российской Федерации» связывают возможность осуществления конституционного судопроизводства по обращениям граждан и их объединений, и потому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6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«Бальнеологический курорт «Мацеста» (холдинг) города Сочи»,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