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16487-П/2007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мая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«АЯН» на нарушение конституционных прав и свобод положениями подпункта 2 пункта 1 и абзаца первого пункта 3 статьи 340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Л.М.Жарковой, проводившей на основании статьи 41 Федерального конституционного закона «О Конституционном Суде Российской Федерации» предварительное изучение жалобы ОАО «АЯН»,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Арбитражный суд Республики Хакасия решением от 29 мая 2004 года признал недействительным требование межрайонной инспекции Министерства Российской Федерации по налогам и сборам № 1 по Республике Хакасия от 30 января 2004 года и незаконным – ее же решение от 6 февраля 2004 года, которыми ОАО «АЯН» обязывалось внести изменения в уточненную декларацию по налогу на добычу полезного ископаемого – 2 минеральной воды и оценить ее стоимость при определении налогооблагаемой базы исходя из сложившихся цен реализации, а также уплатить соответствующую сумму налога. Федеральный арбитражный суд Восточно-Сибирского округа постановлением от 7 сентября 2004 года отменил это решение и направил дело на новое рассмотрение, однако Арбитражный суд Республики Хакасия решением от 1 апреля 2005 года вновь удовлетворил требования ОАО «АЯН». Постановлением Федерального арбитражного суда Восточно-Сибирского округа данное решение также было отменено и дело повторно направлено на новое рассмотрение. Решением Арбитражного суда Республики Хакасия от 5 сентября 2005 года, оставленным без изменения арбитражными судами апелляционной и кассационной инстанций, в удовлетворении заявленных ОАО «АЯН» требований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Таким образом, жалоба ОАО «АЯН» не отвечает требованиям, с которыми Конституция Российской Федерации и Федеральный конституционный закон «О Конституционном Суде Российской Федерации» связывают возможность осуществления конституционного судопроизводства по обращениям граждан и их объединений, и потому не может быть принята Конституционным Судом Российской Федерации к рассмотрению. 6 Исходя из изложенного и руководствуясь пунктом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«АЯН»,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