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16488-П/2007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мая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«Завод минеральных вод «Серебряные ключи» на нарушение конституционных прав и свобод положениями подпункта 2 пункта 1 и абзаца первого пункта 3 статьи 340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ЗАО «Завод минеральных вод «Серебряные ключи»,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Арбитражный суд Удмуртской Республики решением от 25 июля 2005 года, оставленным без изменения арбитражным судом апелляционной инстанции, признал недействительным решение инспекции Федеральной налоговой службы по Ленинскому району города Ижевска от 13 мая 2005 года, которым ЗАО «Завод минеральных вод «Серебряные ключи» было 2 привлечено к налоговой ответственности в связи с занижением налоговой базы путем необоснованного применения расчетного метода оценки полезного ископаемого (минеральной воды). Постановлением Федерального арбитражного суда Уральского округа от 2 марта 2006 года решения судов первой и апелляционной инстанций отменены, а дело направлено на новое рассмотрение, по результатам которого Арбитражный суд Удмуртской Республики вынес решение от 11 августа 2006 года об отказе в удовлетворении требований налогоплательщика. Постановлением Семнадцатого арбитражного апелляционного суда от 1 ноября 2006 года и постановлением Федерального арбитражного суда Уральского округа от 23 января 2007 года решение арбитражного суда первой инстанции оставлено без изменений. В своей жалобе в</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Таким образом, жалоба ЗАО «Завод минеральных вод «Серебряные ключи» не отвечает требованиям, с которыми Конституция Российской Федерации и Федеральный конституционный закон «О Конституционном Суде Российской Федерации» связывают возможность осуществления конституционного судопроизводства по обращениям граждан и их объединений, и потому не может быть принята Конституционным Судом Российской Федерации к рассмотрению. 6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«Завод минеральных вод «Серебряные ключи»,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