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459184-П/2020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Байдина Андрея Александровича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А.А.Байдина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А.А.Байдин, отбывающий наказание в виде лишения свободы, утверждает, что статья 40117 «Недопустимость внесения повторных кассационных жалобы, представления» УПК Российской Федерации не соответствует статьям 2, 17, 45, 46 (части 1 и 2), 47 (часть 1), 50 (часть 3) и 55 (часть 2) Конституции Российской Федерации, поскольку, ограничивая возможность защиты нарушенных прав двумя попытками, лишила его доступа к правосудию. Постановлением судьи Верховного Суда Российской Федерации от 5 февраля 2013 года, с которым согласился заместитель Председателя этого 2 суда, А.А.Байдину отказано в удовлетворении надзорной жалобы. Вновь последовавшая кассационная жалоба, в которой приводились аналогичные основания для пересмотра вынесенного в отношении А.А.Байдина приговора, возвращена ему без рассмотрения письмом судьи Верховного Суда Российской Федерации от 13 ноября 2019 года как повторная.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Как неоднократно отмечал Конституционный Суд Российской Федерации, статья 40117 УПК Российской Федерации не может расцениваться в качестве препятствующей выявлению и устранению судебных ошибок, свидетельствующих о неправосудности принятого судом решения. Вместе с тем обращение с жалобой без надлежащих правовых оснований к отмене или изменению судебного решения влечет оставление ее без рассмотрения (Определение от 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Байдина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