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Уполномоченного по правам человека в Российской Федерации на нарушение конституционных прав гражданки Приведенной Юлии Анатольевны положениями статьи 10 Федерального закона «О введении в действие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А.Я.Сливы, В.Г.Стрекозова, В.Г.Ярославцева, заслушав в пленарном заседании заключение судьи С.Д.Князева,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Уполномоченного по правам человека в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Уполномоченного по правам человека в Российской Федерации оспаривается конституционность положений статьи 10 Федерального закона от 18 декабря 2001 года № 177-ФЗ «О введении в действие Уголовно-процессуального кодекса Российской Федерации» (в редакции Федерального закона от 29 мая 2002 года № 59-ФЗ), согласно 2 которым решения об избрании меры пресечения в виде заключения под стражу, о продлении срока содержания под стражей, помещении подозреваемого, обвиняемого, не находящегося под стражей, в медицинский или психиатрический стационар для производства соответственно судебно- медицинской или судебно-психиатрической экспертизы, принятые до 1 июля 2002 года, действуют в пределах того процессуального срока, на который были избраны указанные меры процессуального принуждения (часть третья). Как следует из представленных материалов, следователем по особо важным делам прокуратуры Московской области в отношении гражданки Ю.А.Приведенной 2 октября 2001 года было вынесено постановление о применении в качестве меры пресечения заключения под стражу; это постановление 4 октября 2001 года санкционировано заместителем прокурора Московской области. Постановление в течение длительного времени не исполнялось: органу предварительного расследования не было известно местонахождение Ю.А.Приведенной, в связи с чем она была объявлена в розыск. 22 мая 2008 года Ю.А.Приведенная была задержана и без решения суда на основании постановления, санкционированного в 2001 году прокурором Московской области, помещена под стражу в следственный изолятор № 6 Московской области. Спустя два месяца следователем в соответствии со статьей 109 УПК Российской Федерации в Люберецкий городской суд было подано ходатайство о продлении срока содержания Ю.А.Приведенной под стражей на один месяц и 20 суток (всего до трех месяцев и 20 суток), которое суд удовлетворил решением от 21 июля 2008 года. Указанное решение было обжаловано Ю.А.Приведенной в кассационном порядке и отменено определением Московского областного суда от 1 августа 2008 года в связи с тем, что при его вынесении суд первой инстанции не принял во внимание давность деяний, в совершении которых обвинялась Ю.А.Приведенная, отсутствие сведений о совершении ею за этот период противоправных действий, состояние ее здоровья и личные поручительства ряда граждан. Сам же факт заключения Ю.А.Приведенной 3 под стражу 22 мая 2008 года без судебного решения и содержание под стражей в течение двух месяцев на основании постановления следователя в судебном порядке ею не обжаловался. Таким образом, в период с 22 мая 2008 года по 21 июля 2008 года Ю.А.Приведенная содержалась под стражей без соответствующего судебного решения. При этом органы предварительного следствия в обоснование правомерности своих действий ссылались на статью 10 Федерального закона «О введении в действие Уголовно-процессуального кодекса Российской Федерации», согласно которой решения об избрании меры пресечения в виде заключения под стражу, принятые до 1 июля 2002 года, действуют в пределах процессуального срока, на который была избрана указанная мера процессуального принуждения, т.е. в соответствии с действовавшими на момент избрания меры пресечения нормами Уголовно- процессуального кодекса РСФСР – в течении двух месяцев, исчисляемых, согласно статье 4 УПК Российской Федерации, в соответствии с уголовно- процессуальным законом, действовавшим во время производства соответствующего действия или принятия процессуального решения, если иное не установлено данным Кодексом. По мнению заявителя, оспариваемые им законоположения в части, допускающей исполнение в настоящее время постановлений, принятых до 1 июля 2002 года без судебного решения, об избрании меры пресечения в виде заключения под стражу, не соответствуют статье 22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Уполномоченным по правам человека в Российской Федерации материалы, не находит оснований для принятия его жалобы к рассмотрению. Вопрос о конституционности заключения под стражу без судебного решения ранее уже был предметом рассмотрения Конституционного Суда Российской Федерации. Так, в Постановлении от 14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Уполномоченного по правам человека в Российской Федерации,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