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Степанова Игоря Николаевича о разъяснении Постановления Конституционного Суда Российской Федерации от 14 февраля 2013 года № 4-П и Определения Конституционного Суда Российской Федерации от 2 апреля 2009 года № 484-О-П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И.Н.Степанова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И.Н.Степанов просит разъяснить правовую позицию Конституционного Суда Российской Федерации, выраженную в Постановлении Конституционного Суда Российской Федерации от 14 февраля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2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И.Н.Степанов не являлся участником конституционного судопроизводства, по результатам которого Конституционным Судом Российской Федерации были вынесены Постановление от 14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Степанова Игоря Николаевича о разъяснении Постановления Конституционного Суда Российской Федерации от 14 февраля 2013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