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33277-П/2005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Ермилова Максима Борисовича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М.Б.Ермилова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окончании предварительного следствия адвокатом А.В.Гордейчиком было заявлено ходатайство о вручении копий обвинительного заключения ему, а также в его присутствии - подзащитному М.Б.Ермилову, обвиняемому в совершении ряда преступлений. Постановление заместителя прокурора Краснофлотского района города Хабаровска об отказе в удовлетворении ходатайства в части вручения копии обвинительного заключения М.Б.Ермилову в присутствии адвоката А.В.Гордейчик обжаловал в Краснофлотский районный суд города Хабаровска, однако постановлением судьи данного суда производство по жалобе прекращено; кассационным определением судебной коллегии по уголовным делам Хабаровского краевого суда постановление судьи оставлено без изменения. Не согласившись с принятыми судебными решениями, А.В.Гордейчик обжаловал их в порядке надзора, однако в удовлетворении надзорной жалобы также было отказано. В ходе предварительного слушания по уголовному делу было установлено, что копия обвинительного заключения М.Б.Ермиловым получена в установленные законом сроки, адвокату же предложено получить данный документ непосредственно в суде от государственного обвинителя. Поскольку адвокат от получения копии таким образом отказался, судья в целях обеспечения права обвиняемого на защиту лично вручил ему копию обвинительного заключения. Уголовное дело в отношении М.Б.Ермилова неоднократно возвращалось судьей прокурору для устранения нарушений уголовно-процессуального закона. В одном из вынесенных в связи с этим постановлений содержалось также решение об изменении обвиняемому меры пресечения с подписки о невыезде на заключение под стражу. В данной части указанное постановление было обжаловано стороной защиты, однако судебная коллегия по уголовным делам Хабаровского краевого суда прекратила производство по этой жалобе со ссылкой на то, что Уголовно-процессуальный кодекс Российской Федерации допускает возможность кассационного обжалования решения о мере пресечения, принятого по результатам предварительного слушания, лишь если оно содержится в постановлении о назначении судебного заседания. Полагая, что такими действиями суда нарушены его конституционные права, М.Б.Ермилов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пятой статьи 125 УПК Российской Федерации по результатам рассмотрения жалобы на решения и действия (бездействие) дознавателя, следователя,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удовлетворения. Из содержания данной нормы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решений. Судя по представленным заявителем материалам, поданная им жалоба на постановление прокурора Краснофлотского района города Хабаровска о частичном удовлетворении ходатайства была рассмотрена в открытом судебном заседании с участием его защитника, которому на основе состязательности и равноправия сторон была предоставлена возможность высказать свою позицию по поставленному в жалобе вопросу. Оценка же того, соответствовало ли закону конкретное правоприменительное решение (о прекращении производства по жалобе), не входит в компетенцию Конституционного Суда Российской Федерации, а относится к ведению вышестоящих судов общей юрисдикции. Приложенные к жалобе документы свидетельствуют о том, что данное решение проверялось в порядке надзора Хабаровским краевым судом, которым было указано на ошибочность принятого судьей решения. Затронутый заявителем вопрос о праве на кассационное обжалование определений и постановлений суда первой инстанции, в том числе вынесенных в стадии подготовки к судебному заседанию, ранее уже был предметом рассмотрения Конституционного Суда Российской Федерации, в частности в Постановлении от 2 июля 1998 года по делу о проверке конституционности отдельных положений статей 331 и 464 УПК РСФСР. Как указал Статья 237 УПК Российской Федерации, регламентирующая основания и порядок возвращения уголовного дела прокурору, не только не содержит каких-либо положений, 4 предоставляющих суду полномочия, связанные с предъявлением, поддержанием и доказыванием обвинения, но, напротив, прямо обязывает его возвратить уголовное дело прокурору в случае невручения обвиняемому копии обвинительного заключения или обвинительного акта, кроме случаев, если суд признает законным и обоснованным решение прокурора о направлении уголовного дела в суд в случае отказа или уклонения обвиняемого от получения копии обвинительного заключения (пункт 2 части первой). В то же время закон не относит к числу нарушений уголовно-процессуального закона, не могущих быть устраненными судом и влекущими возвращение уголовного дела прокурору, невручение копии обвинительного заключения защитнику. Вручение защитнику копии обвинительного заключения судьей, при том что подсудимому такая копия была вручена в установленном законом порядке, не может рассматриваться иначе как создание необходимых условий для надлежащего проведения судебного разбирательства, что не только не препятствует независимому и беспристрастному осуществлению правосудия, как того требует статья 120 (часть 1) Конституции Российской Федерации, но и обеспечивает защиту прав и законных интересов участников уголовного судопроизводства и осуществление правосудия в разумный срок.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Ермилова Максима Борисовича,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