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229820-П/2016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марта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Нестерова Ивана Владимировича на нарушение его конституционных прав частью четвертой статьи 7, статьей 42 и частью первой статьи 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рассмотрев вопрос о возможности принятия жалобы гражданина И.В.Нестерова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Оставленным без изменений постановлением суда, принятым в порядке статьи 125 УПК Российской Федерации, гражданину И.В.Нестерову отказано в удовлетворении жалобы на постановление следователя об отказе в возбуждении уголовного дела.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рассмотрев представленные материалы, не находит оснований для принятия данной жалобы к рассмотрению. Конституция Российской Федерации гарантирует каждому право обращаться лично, а также направлять индивидуальные и коллективные обращения в государственные органы и органы местного самоуправления (статья 33), защищать свои права и свободы всеми способами, не запрещенными законом (статья 45, часть 2), в том числе путем обжалования в суд решений и действий (бездействия) органов государственной власти и должностных лиц. Указанные права, по смыслу Конституции Российской Федерации, в частности ее статьи 21 (часть 1), которая, как указал Оспариваемое заявителем положение статьи 42 УПК Российской Федерации, предусматривающее, что решение о признании потерпевшим принимается с момента возбуждения уголовного дела и оформляется постановлением дознавателя, следователя, судьи или определением суда, не только не нарушает конституционные права и свободы таких лиц, но и, напротив, гарантирует их, создавая предпосылки реализации этих прав и свобод. При этом по смыслу части первой статьи 42 УПК Российской Федерации, определяющей потерпевшего как лицо, которому преступлением причинен физический, имущественный, моральный вред либо вред деловой репутации, правовой статус лица в качестве потерпевшего устанавливается исходя из его фактического положения и лишь процессуально оформляется постановлением дознавателя, следователя, судьи или определением суда о признании потерпевшим, но не формируется им, поскольку,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Нестерова Ивана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