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222530-П/2016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Втуловой Ирины Николаевны на нарушение ее конституционных прав пунктом 6 части 1 статьи 32 Федерального закона «О страховых пенсиях», положением пункта 4 Правил исчисления периодов работы, дающей право на досрочное назначение трудовой пенсии по старости в соответствии со статьями 27 и 28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И.Н.Втуловой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И.Н.Втуловой материалы, не находит оснований для принятия ее жалобы к рассмотрению. Конституция Российской Федерации, гарантируя каждому социальное обеспечение по возрасту, в случае болезни, инвалидности, потери кормильца, для воспитания детей и в иных случаях, установленных законом (статья 39, часть 1), относит определение условий и порядка реализации данного конституционного права, в том числе установление видов пенсий, оснований приобретения права на них отдельными категориями граждан, правил их исчисления, перерасчетов, к компетенции законодателя (статья 39, часть 2). Федеральный законодатель в подпункте 6 пункта 1 статьи 28 Федерального закона от 17 декабря 2001 года № 173-ФЗ «О трудовых пенсиях в Российской Федерации» (с 1 января 2015 года не применяющегося, за исключением норм, регулирующих исчисление размера трудовых пенсий и подлежащих применению в целях определения 4 размеров страховых пенсий в соответствии с Федеральным законом «О страховых пенсиях» в части, не противоречащей данному Федеральному закону) определил условия назначения трудовой пенсии по старости с уменьшением общеустановленного пенсионного возраста лицам, осуществляющим трудовую деятельность в районах Крайнего Севера и приравненных к ним местностях, в том числе закрепил минимальную продолжительность стажа работы в указанных районах. Аналогичная норма воспроизведена в пункте 6 части 1 статьи 32 Федерального закона «О страховых пенсиях», вступившего в силу с 1 января 2015 года. Такое правовое регулирование, закрепленное как ранее действовавшим, так и ныне действующим законодательством при назначении пенсий по данному основанию, направлено на реализацию права на досрочное пенсионное обеспечение названной категории граждан, в равной мере распространяется на всех лиц, работавших в районах Крайнего Севера и приравненных к ним местностях, а также выехавших на постоянное жительство за пределы указанных территорий, а потому само по себе не может расцениваться как нарушающее конституционные права И.Н.Втуловой в обозначенном в жалобе аспекте. Кроме того, представленными заявительницей копиями судебных постановлений не подтверждается применение при разрешении ее дела, обусловленного, как следует из указанных материалов, исковым требованием о перерасчете назначенной со 2 августа 2007 года досрочной трудовой пенсии по старости с учетом периода прохождения ею военной службы в местностях, приравненных к районам Крайнего Севера, пункта 6 части 1 статьи 32 Федерального закона «О страховых пенсиях».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Втуловой Ирины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