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24 февраля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удовлетворении ходатайств граждан Н.С.Бабуриной, Н.А.Зелянина, А.И.Кехман, Б.А.Кехмана, В.Ф.Лавренко, Г.В.Поцелуева и компании "Кадет Истеблишмент" об официальном разъяснении Постановления Конституционного Суда Российской Федерации от 24 февраля 2004 года № 3-П по делу о проверке конституционности отдельных положений статей 74 и 77 Федерального закона "Об акционерных обществах"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Л.О.Красавчиковой, судей Н.С.Бондаря, Г.А.Гаджиева, А.Л.Кононова, Ю.Д.Рудкина, Н.В.Селезнева, А.Я.Сливы, В.Г.Стрекозова, Б.С.Эбзеева, В.Г.Ярославцева, рассмотрев в заседании палаты ходатайства граждан Н.С.Бабуриной, Н.А.Зелянина, А.И.Кехман, Б.А.Кехмана, В.Ф.Лавренко, Г.В.Поцелуева и компании "Кадет Истеблишмент",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Н.С.Бабурина, Н.А.Зелянин, А.И.Кехман, Б.А.Кехман, В.Ф.Лавренко, Г.В.Поцелуев и компания "Кадет "Истеблишмент" - заявители по делу о проверке конституционности отдельных положений статей 74 и 77 Федерального закона "Об акционерных обществах", регулирующих порядок консолидации размещенных акций акционерного общества и выкупа дробных акций, в своих ходатайствах о разъяснении принятого по этому делу Постановления от 24 февраля 2004 года</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83 Федерального конституционного закона "О Конституционном Суде Российской Федерации", официальное разъяснение решения Конституционного Суда Российской Федерации дается только в пределах содержания разъясняемого решения, по предмету, относящемуся к компетенции Конституционного Суда Российской Федерации, и не должно являться простым его воспроизведением; ходатайство о даче официального разъяснения не может быть рассмотрено, если поставленные в нем вопросы не требуют какого-либо истолкования решения по существу. В абзаце пятом пункта 1 мотивировочной части Постановления Как следует из ходатайства гражданки Н.С.Бабуриной, она обратилась в Арбитражный суд города Москвы с заявлением о пересмотре решения по вновь открывшимся обстоятельствам со ссылкой на правовую позицию Конституционного Суда Российской Федерации. Определением от 21 апреля 2004 года и постановлением от 21 июня 2004 года Арбитражный суд города Москвы отказал в удовлетворении ее требований и признал, что вновь открывшихся обстоятельств не имеется, а все иные доводы заявительницы были предметом рассмотрения по делу и им дана надлежащая оценка. Часть вторая статьи 100 Федерального конституционного закона "О Конституционном Суде Российской Федерации" устанавливает, что признание закона не соответствующим Конституции Российской Федерации во всяком случае влечет пересмотр разрешенного на его основе дела лица, оспорившего этот закон в Конституционном Суде Российской Федерации, компетентным органом в обычном порядке. Согласно правовым позициям Конституционного Суда Российской Федерации правоприменительные решения, основанные на акте, который хотя и признан в результате разрешения дела в конституционном судопроизводстве соответствующим Конституции Российской 3 Федерации, но которому в ходе применения по конкретному делу суд общей юрисдикции или арбитражный суд придали истолкование, расходящееся с его конституционно-правовым смыслом, выявленным Конституционным Судом Российской Федерации, также подлежат пересмотру в порядке, установленном законом. В резолютивной части Постановления (пункты 1 и 2) Вопросы, касающиеся юридической силы решения Конституционного Суда Российской Федерации и сроков его опубликования (статьи 78 и 79 Федерального конституционного закона "О Конституционном Суде Российской Федерации"), выходят за рамки содержания Постановления, о разъяснении которого ходатайствуют заявители. Пункт 2 резолютивной части Постановления, предусматривающий возможность пересмотра правоприменительных решений, основанных на положениях абзаца второго пункта 1 статьи 74 и статьи 77 Федерального закона "Об акционерных обществах", находится в системной связи с пунктом 5.2 мотивировочной части Постановления. Попытка добиться расширения установленного в пункте 2 резолютивной части Постановления круга лиц, в отношении которых возможен такой пересмотр, с помощью процедуры официального разъяснения решений Конституционного Суда Российской Федерации противоречит статье 83 Федерального конституционного закона "О Конституционном Суде Российской Федерации". В Постановлении указывалось, что предметом рассмотрения по делу является, в частности, только абзац второй пункта 1 статьи 74 Федерального закона "Об акционерных обществах" в редакции, действовавшей до 1 января 2002 года. Вместе с тем в мотивировочной части Постановления (пункт 5.1) указано, что в тех случаях, когда консолидация акций осуществляется на основании взаимосвязанных положений пункта 1 статьи 74 и статьи 77 Федерального закона "Об акционерных обществах" с учетом критерия общего для акционерного общества блага, а также прав и законных интересов миноритарных акционеров и с использованием надлежащих правовых процедур, - при том что все иные меры, включая обмен акций дочерних обществ на акции основного общества, предпринятые основным обществом с соблюдением принципа добросовестности, не приводят к искомому результату, - данные положения, по смыслу указанной правоприменительной практики, не противоречат Конституции Российской Федерации. Таким образом, правовая позиция Конституционного Суда Российской Федерации по данному вопросу выражена достаточно четко и, следовательно, официальное его разъяснение не требуется. Что касается права владельцев дробных акций на получение необходимой информации о консолидации акций, то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удовлетворении ходатайств граждан Н.С.Бабуриной, Н.А.Зелянина, А.И.Кехман, Б.А.Кехмана, В.Ф.Лавренко, Г.В.Поцелуева и компании "Кадет Истеблишмент".</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ходатайствам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