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223193-П/2016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Шалбина Дмитрия Алексеевича на нарушение его конституционных прав статьей 7 Федерального закона «О персональных данных»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по требованию гражданина Д.А.Шалбина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Федеральный закон «О персональных данных», принятый, как указывается в его статье 2,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в главе 2 устанавливает принципы и условия обработки персональных данных, под которой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3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(пункт 3 статьи 3). В соответствии с пунктами 1, 2, 5 и 7 части 1 статьи 6 Федерального закона «О персональных данных» обработка персональных данных должна осуществляться с соблюдением, в частности, правил, предусмотренных данным Федеральным законом, и допускается в случаях, если она осуществляется с согласия субъекта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для исполнения договора, стороной которого либо выгодоприобретателем или поручителем по которому является субъект персональных данных, в том числе в случае реализации оператором своего права на уступку прав (требований) по такому договору,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а также в случае, если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и при условии, что при этом не нарушаются права и свободы субъекта персональных данных. Частями 1, 2 и 3 статьи 9 данного Федерального закона, в частности, предусматривается, что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4 представителем в любой позволяющей подтвердить факт его получения форме, если иное не установлено федеральным законом;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частности, в пунктах 2–11 части 1 статьи 6 данного Федерального закона;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пунктах 2–11 части 1 статьи 6, части 2 статьи 10 и части 2 статьи 11 данного Федерального закона, возлагается на оператора. В силу приведенных законоположений управляющая организация, с тем чтобы иметь возможность осуществлять деятельность по управлению многоквартирным домом, обязана получить у собственников и нанимателей жилых помещений согласие на обработку персональных данных, в том числе на их передачу третьим лицам, причем данное согласие может быть включено в качестве условия в договор управления многоквартирным домом. Министерство строительства и жилищно- коммунального хозяйства Российской Федерации, утвердившее приказом от 31 июля 2014 года № 411/пр Примерные условия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 также рекомендовало включать в такие договоры условие о порядке информационного взаимодействия между управляющей организацией и собственниками или пользователями помещений в многоквартирном доме, в том числе состав, порядок, случаи и сроки предоставления информации, связанной с порядком обработки персональных данных собственников и пользователей помещений в многоквартирном доме (подпункт «д» пункта 12), а в приложение к 5 договору – включать порядок обработки персональных данных граждан, в том числе собственников помещений в многоквартирном доме и пользователей помещений в многоквартирном доме, для целей исполнения договора управления (подпункт «з» пункта 25). Принимая во внимание указанную обязанность управляющей организации, оспариваемое положение статьи 7 Федерального закона «О персональных данных», обусловливающее возможность предоставления оператором персональных данных третьему лицу согласием на то субъекта персональных данных, не может рассматриваться как нарушающее конституционное право на получение квалифицированной юридической помощи (статья 48 Конституции Российской Федерации) в указанном заявителем аспекте. Разрешение же вопроса о том, имелся ли в действиях заявителя состав административного правонарушения, предусмотренного статьей 13.11 КоАП Российской Федерации, связанное с установлением и исследованием фактических обстоятельств, и проверка законности и обоснованности судебных постановлений к компетенции Конституционного Суда Российской Федерации не относятся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Шалбина Дмитрия Алексеевича, поскольку она не отвечает требованиям Федерального конституционного закона «О Конституционном Суде Российской 6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