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221011-П/2015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Евгения Васильевича на нарушение его конституционных прав положениями пунктов 14–17 и 19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пунктов 20–29 и 33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Е.В.Васильевым материалы, не находит оснований для принятия его жалобы к рассмотрению. Согласно статье 11 Федерального закона «Об обязательном социальном страховании от несчастных случаев на производстве и профессиональных заболеваний»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 (пункт 3). Во исполнение этого предписания Правительство Российской Федерации приняло постановление от 16 октября 2000 года № 789, которым утвердило Правила установления степени утраты профессиональной трудоспособности в результате несчастных случаев на производстве и профессиональных заболеваний. Оспариваемые заявителем положения пунктов 14 и 17 названных Правил, предусматривающие учет ряда факторов, подлежащих оценке при установлении степени утраты пострадавшим профессиональной трудоспособности (в том числе возможность продолжения трудовой деятельности), направлены на их всестороннюю оценку с целью обеспечения возмещения вреда, причиненного здоровью работников в результате несчастных случаев на производстве и профессиональных заболеваний, не предполагают произвольного применения критериев определения степени утраты профессиональной трудоспособности, а потому не могут рассматриваться как нарушающие конституционные права заявителя. Что касается иных оспариваемых Е.В.Васильевым положений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заболеваний, то представленными документами не подтверждается их применение в конкретном деле заявителя. Следовательно, и в этой части данная жалоба, как не отвечающая критерию допустимости, не может быть принята Конституционным Судом Российской Федерации к рассмотрению. 4 Проверка же в порядке конституционного судопроизводства ведомственных нормативных правовых актов, к которым относятся Временные критерии определения степени утраты профессиональной трудоспособности в результате несчастных случаев на производстве и профессиональных заболеваний, равно как и проверка соответствия норм подзаконных актов федеральным законам, не относится к полномочиям Конституционного Суда Российской Федерации, как они установлены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Евгения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