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51600-П/2010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Всеволожского городского суда Ленинградской области о проверке конституционности части 4 статьи 12.15 и части 31 статьи 4.1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в пленарном заседании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Всеволожского городского суда Ленинградской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судьи Всеволожского городского суда Ленинградской области А.К.Большакова находится дело об административном правонарушении, предусмотренном частью 4 статьи 12.15 КоАП Российской Федерации (в редакции Федерального закона от 24 июля 2007 года № 210-ФЗ), согласно которой выезд в нарушение Правил 2 дорожного движения на сторону дороги, предназначенную для встречного движения, за исключением случаев, предусмотренных частью 3 данной статьи, влечет лишение права управления транспортными средствами на срок от четырех до шести месяцев. Как следует из представленных материалов, постановлением мирового судьи судебного участка № 15 Всеволожского района Ленинградской области от 11 июля 2008 года гражданин Д.А.Казаков был лишен права управления транспортным средством сроком на четыре месяца за совершение правонарушения, предусмотренного названным законоположением. Это постановление мирового судьи было обжаловано Д.А.Казаковым во Всеволожский городской суд Ленинградской области, который, придя к выводу о том, что часть 4 статьи 12.15 КоАП Российской Федерации не соответствует Конституции Российской Федерации, 28 ноября 2008 года вынес определение о приостановлении производства по делу и 24 июня 2010 года направил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проверке конституционности части 4 статьи 12.15 КоАП Российской Федерации уже ставился перед Конституционным Судом Российской Федерации в направленном судьей А.К.Большаковым запросе Всеволожского городского суда Ленинградской области, по результатам изучения которого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Всеволожского городского суда Ленинградской области, поскольку он не отвечает 6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