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32754-П/2005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февраля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"Запморфлот" на нарушение конституционных прав и свобод положениями статьи 81, части второй и четвертой статьи 82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заслушав в пленарном заседании заключение судьи Н.В.Селезнева,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ООО "Запморфлот",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81 УПК Российской Федерации определяет круг предметов, которые могут признаваться вещественными доказательствами (часть первая), устанавливает правило, согласно которому эти предметы признаются вещественными доказательствами и приобщаются к делу по соответствующему постановлению (часть вторая), предписывает при окончании судопроизводства путем вынесения приговора, а также определения или постановления о прекращении уголовного дела решать вопрос о вещественных доказательствах, в том числе об их конфискации, уничтожении или возврате законному владельцу (части третья и четвертая). Согласно статье 82 УПК Российской Федерации вещественные доказательства, которые ввиду их громоздкости или по иным причинам не могут храниться при уголовном деле, сдаются на хранение в место, определяемое дознавателем, следователем, возвращаются их законному владельцу, если это возможно без ущерба для доказывания, передаются для реализации или уничтожаются (часть вторая), в связи с чем выносится соответствующее постановление (часть четвертая).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каждому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(статьи 34, часть 1), равно как и право частной собственности, включающее правомочия владения, пользования и распоряжения имуществом единолично или совместно с другими лицами (статья 35, части 1-3), не исключает возможность ограничения этих прав федеральным законом в целях, перечисленных в ее статье 55 (часть 3). Констатируя это,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2 статьи 97 Федерального конституционного закона "О Конституционном Суде Российской Федерации" жалоба на нарушение конституционных прав и свобод является допустимой, если оспариваемый в ней закон применен или подлежит применению в конкретном деле, рассмотрение которого завершено или начато в суде или ином органе, применяющем закон. Между тем, как следует из жалобы и представленных ООО "Запморфлот" документов, предварительное расследование по уголовному делу в отношении Ю.П.Синельника в настоящее время продолжается, в связи с чем нет оснований полагать, что положения частей третьей и четвертой статьи 81 УПК Российской Федерации, устанавливающие порядок принятия решения о вещественных доказательствах при вынесении приговора или постановления (определения) о прекращении уголовного дела, применялись или подлежат применению в его деле. Не подтверждается представленными документами и применение в отношении заявителя положений части второй статьи 82 УПК Российской Федерации, допускающих в том числе передачу на реализацию или уничтожение вещественных доказательств в ходе предварительного расследования или судебного разбирательства. Следовательно, указанные нормативные положения также не могут стать предметом проверки в Конституционном Суде Российской Федерации по данной жалобе.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"Запморфлот",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