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222545-П/2016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Васильева Вацлава Александровича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В.А.Васильева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28 июля 2015 года гражданину В.А.Васильеву отказано в принятии к рассмотрению жалобы, в которой он оспаривал решение начальника управления прокуратуры области, принятое по его сообщению о совершении судьей преступления в ходе производства по его делу.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Васильева Вацлава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