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221029-П/2015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декабря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Дерябина Николая Леонидовича на нарушение его конституционных прав статьей 70 и частью четвертой статьи 74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Н.Л.Дерябина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мирового судьи от 15 мая 2014 года гражданин Н.Л.Дерябин за совершение преступления, предусмотренного частью первой статьи 115 УК Российской Федерации, был осужден к четырем месяцам исправительных работ с удержанием пяти процентов из заработной платы в доход государства; назначенное наказание постановлено считать условным с испытательным сроком шесть месяцев. Приговором того же судьи от 19 декабря 2014 года (с учетом изменений, внесенных апелляционным 2 постановлением от 27 марта 2015 года) в связи с совершением Н.Л.Дерябиным 26 июня 2014 года преступления, предусмотренного частью первой статьи 119 УК Российской Федерации, условное осуждение на основании части четвертой статьи 74 этого Кодекса отменено и в соответствии с его статьей 70 – с учетом положений части первой статьи 71 этого Кодекса – к вновь назначенному наказанию частично присоединено неотбытое наказание по предыдущему приговору; окончательно по совокупности приговоров назначено наказание в виде лишения свободы на срок девять месяцев двадцать дней с отбыванием в исправительной колонии строгого режима.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Дерябина Николая Леонидовича,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