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31655-П/2005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Ивановского областного объединения организаций профсоюзов на нарушение конституционных прав и свобод положением подпункта 14 пункта 3 статьи 34612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В.Г.Стрекозова, О.С.Хохряковой, Б.С.Эбзеева, В.Г.Ярославцева, заслушав в пленарном заседании заключение судьи Б.С.Эбзеева,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Ивановского областного объединения организаций профсоюзов,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34611 Налогового кодекса Российской Федерации упрощенная система налогообложения организациями и индивидуальными предпринимателями применяется наряду с общей системой налогообложения (общим режимом налогообложения), предусмотренной законодательством Российской Федерации о налогах и сборах. Организация признается надлежащим субъектом упрощенной системы налогообложения, если она отвечает критерию, установленному пунктом 2 статьи 34612 Налогового кодекса Российской Федерации, и не входит в содержащийся в пункте 3 данной статьи перечень организаций, которые не вправе применять эту систему. Исходя из того, что термином "организация" для целей налогообложения обозначаются, согласно пункту 2 статьи 11 Налогового кодекса Российской Федерации, юридические лица, образованные в соответствии с законодательством Российской Федерации (российские организации), а также иностранные юридические лица, компании и другие корпоративные образования, обладающие гражданской правоспособностью, созданные в соответствии с законодательством иностранных государств, международные организации, их филиалы и представительства, созданные на территории Российской Федерации (иностранные организации), право перейти на упрощенную систему налогообложения имеют все юридические лица, отвечающие требованиям статьи 34612 Налогового кодекса Российской Федерации независимо от их организационно-правовой формы. Поскольку согласно пункту 1 статьи 50 ГК Российской Федерации юридическими лицами могут быть организации, преследующие извлечение прибыли в качестве основной цели своей деятельности (коммерческие организации) либо не имеющие извлечение прибыли в качестве такой цели и не распределяющие полученную прибыль между участниками (некоммерческие организации), на упрощенную систему налогообложения вправе перейти как коммерческие, так и некоммерческие организации, если они соответствуют критериям, установленным статьей 34612 Налогового кодекса Российской Федерации. При реализации своего права на переход на упрощенную систему налогообложения и те и другие должны рассматриваться как равноправные потенциальные субъекты этой системы. Таким образом, оспариваемое положение подпункта 14 пункта 3 статьи 34612 Налогового кодекса Российской Федерации, по его смыслу в системе норм, определяющих понятийный аппарат налоговых правоотношений, не препятствует переходу некоммерческих организаций на упрощенную систему налогообложения и, следовательно, не нарушает конституционно-правовой принцип равенства в сфере налогообложения и конституционное право на свободу предпринимательской и иной не запрещенной законом экономической деятельности. Утверждение же заявителя о том, что данное положение ограничивает право на создание профессиональных союзов, гарантированное статьей 30 Конституции Российской Федерации, не может быть принято Конституционным Судом Российской Федерации во внимание как необоснованное.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пунктом 3 статьи 50 ГК Российской Федерации юридические лица, являющиеся некоммерческими организациями, могут создаваться в форме потребительских кооперативов, общественных или религиозных организаций (объединений), финансируемых собственником учреждений, благотворительных и иных фондов, а также в других формах, предусмотренных законом. Под общественным объединением Федеральный закон от 19 мая 1995 года "Об общественных объединениях" (статья 5) понимает добровольное, самоуправляемое, некоммерческое 3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объединения; учредителями общественного объединения являются физические лица и юридические лица - общественные объединения, созвавшие съезд (конференцию) или общее собрание, на котором принимается устав общественного объединения, формируются его руководящие и контрольно-ревизионный органы; учредители общественного объединения - физические и юридические лица - имеют равные права и несут равные обязанности (часть первая статьи 6); общественные объединения могут создаваться в форме общественной организации, которой признается основанное на членстве общественное объединение, созданное на основе совместной деятельности для защиты общих интересов и достижения уставных целей объединившихся граждан; членами общественной организации в соответствии с ее уставом могут быть физические лица и юридические лица - общественные объединения, если иное не установлено данным Федеральным законом и законами об отдельных видах общественных объединений (статьи 7 и 8). Как следует из приведенных положений Федерального закона "Об общественных объединениях", для создания общественной организации требуется созыв съезда (конференции), на котором и принимается соответствующее решение. Такое условие, как обязанность сформировать уставный (складочный) капитал, названным Федеральным законом не предусматривается, что предопределяет невозможность четко и однозначно установить долю непосредственного участия каждой организации, являющейся членом общественной организации, в ее деятельности. Кроме того, поскольку члены общественного объединения имеют равные права и несут равные обязанности (часть вторая статьи 6), а членские взносы должны вноситься ими в равных размерах и на равных основаниях, невозможно определить степень влияния того или иного члена общественной организации при принятии ею решений, а значит - определить долю непосредственного участия членов общественной организации в ее деятельности. Что касается определения доли непосредственного участия других организаций в деятельности общественной организации на основе соотношения числа ее членов - юридических лиц и общего числа ее членов, то такой подход свидетельствовал бы о нарушении конституционно-правового принципа равенства в сфере налогообложения, поскольку недопустимым образом ставил бы некоммерческие организации в неравные условия с коммерческими организациями, доля участия в которых других организаций определяется на основе стоимостного соотношения их вкладов (взносов) в формирование уставного (складочного) капитала. Таким образом, оспариваемое положение подпункта 14 пункта 3 статьи 34612 Налогового кодекса Российской Федерации не может служить основанием для отказа в переводе некоммерческой организации, созданной в форме общественной организации, на упрощенную систему налогообложения, предусмотренную главой 262 Налогового кодекса Российской Федерации.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Положение, содержащееся в подпункте 14 пункта 3 статьи 34612 Налогового кодекса Российской Федерации, не может служить основанием для отказа в переводе некоммерческой организации, созданной в форме общественной организации, на упрощенную систему налогообложения, предусмотренную главой 262 Налогового кодекса Российской Федерации. В силу статьи 6 Федерального конституционного закона "О Конституционном Суде Российской Федерации" выявленный Конституционным Судом Российской Федерации в настоящем Определении конституционно-правовой смысл данного положения является общеобязательным и исключает любое иное его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для разрешения поставленного заявителем вопроса не требуется вынесение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постановления, признать данную жалобу не подлежащей дальнейшему рассмотрению в заседании Конституционного Суда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Ивановского областного объединения организаций профсоюзов, основанные на положении подпункта 14 пункта 3 статьи 34612 Налогового кодекса Российской Федерации в истолковании, расходящемся с его конституционно-правовым смыслом, 4 выявленным в настоящем Определении, должны быть пересмотрены в установленном порядке, если для этого не имеется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