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216710-П/2015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Потапова Александра Евгеньевича на нарушение его конституционных прав положениями пунктов 2 и 7 статьи 20 Федерального закона «О судебных приставах»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А.Е.Потапова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апелляционной и кассационной инстанций, в удовлетворении требований гражданина А.Е.Потапова к страховой компании о взыскании страховой выплаты в размере, равном 12-кратному размеру среднемесячной заработной платы судебного пристава, неустойки и процентов за пользование чужими денежными средствами было отказано, поскольку телесные 2 повреждения были получены истцом не в связи с осуществлением им служебной деятельности, а в результате несчастного случая на производстве.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Федеральным законом «О судебных приставах» на судебных приставов возложены задачи по обеспечению установленного порядка деятельности судов, осуществлению принудительного исполнения судебных актов, а также предусмотренных Федеральным законом от 2 октября 2007 года № 229-ФЗ «Об исполнительном производстве» актов других органов и должностных лиц, исполнению законодательства об уголовном судопроизводстве по делам, отнесенным уголовно-процессуальным законодательством Российской Федерации к подследственности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органов, т.е. выполнение публично значимых государственных функций. Учитывая специфику служебных обязанностей судебных приставов,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Потапова Александра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