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213176-П/2015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Потоки Виталия Сергеевича на нарушение его конституционных прав статьями 17, 142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В.С.Потоки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142 УПК Российской Федерации раскрывает понятие заявления о явке с повинной как добровольного устного или письменного сообщения лица о совершенном им преступлении. Данная статья не содержит положений, на основе которых ограничивались бы свобода и личная неприкосновенность, включая свободу передвижения, лица, делающего заявление о явке с повинной, а потому не предполагает присутствия при этом адвоката, однако и не исключает право лица сделать такое сообщение в присутствии адвоката (определения Конституционного Суда Российской Федерации от 14 октября 2004 года № 326- О, от 17 июля 2012 года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Потоки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