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167803-П/2014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8 июля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 прекращении производства по делу о проверке конституционности пункта 5 части 3 статьи 311 Арбитражного процессуального кодекса Российской Федерации в связи с жалобой общества с ограниченной ответственностью «ЭКСИМА»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заслушав сообщение судьи-докладчика Ю.Д.Рудкина, проводившего на основании статьи 49 Федерального конституционного закона «О Конституционном Суде Российской Федерации» подготовку к рассмотрению дела о проверке конституционности пункта 5 части 3 статьи 311 АПК Российской Федерации в порядке статьи 471 названного Федерального конституционного закона,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 Московской области от 30 декабря 2009 года по делу № А41-32493/09 было удовлетворено требование ОАО 2 «Сбербанк России» к ООО «ЭКСИМА» об обращении взыскания на заложенное имущество. Постановлением Десятого арбитражного апелляционного суда от 25 марта 2010 года, оставленным без изменения постановлением Федерального арбитражного суда Московского округа от 1 июля 2010 года, это решение отменено и в удовлетворении требования ОАО «Сбербанк России» отказано. Определением Высшего Арбитражного Суда Российской Федерации от 17 мая 2011 года ОАО «Сбербанк России» отказано в передаче дела в Президиум Высшего Арбитражного Суда Российской Федерации для пересмотра в порядке надзора данных судебных актов с указанием на возможность их пересмотра по новым обстоятельствам, в частности на основании правовой позиции, содержащейся в постановлении Президиума Высшего Арбитражного Суда Российской Федерации от 17 марта 2011 года по такому же вопросу. В связи с этим ОАО «Сбербанк России» обратилось в Десятый арбитражный апелляционный суд с заявлением о пересмотре его постановления от 25 марта 2010 года в процедуре, введенной постановлением Пленума Высшего Арбитражного Суда Российской Федерации от 14 февраля 2008 года № 14 и позволяющей пересмотреть в соответствии с пунктом 1 статьи 311 АПК Российской Федерации судебный акт, оспариваемый заявителем в порядке надзора и основанный на положениях законодательства, практика применения которых после его принятия определена Высшим Арбитражным Судом Российской Федерации в постановлении Пленума Высшего Арбитражного Суда Российской Федерации или в постановлении Президиума Высшего Арбитражного Суда Российской Федерации, в том числе принятом по результатам рассмотрения другого дела в порядке надзора. Десятый арбитражный апелляционный суд, следуя изложенной в Постановлении Конституционного Суда Российской Федерации от 21 января 2010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Постановлении от 21 января 2010 года Определяя место Высшего Арбитражного Суда Российской Федерации в судебной системе Российской Федерации и наделяя его полномочиями, действовавшая на момент рассмотрения дела с участием ООО «ЭКСИМА» статья 127 Конституции Российской Федерации предоставляла ему, в частности, право давать разъяснения по вопросам судебной практики, т.е. осуществлять толкование норм права, направленное на обеспечение единообразного применения правовых норм судами при рассмотрении подведомственных им дел. Такое толкование норм права, в том числе опровергающее прежнее их толкование судами, должно учитывать правовые позиции Конституционного Суда Российской Федерации, содержащиеся в его сохраняющих силу решениях, которыми выявлен конституционно-правовой смысл нормы, подлежащей истолкованию высшей судебной инстанцией. Это требование 10 вытекает из императивных предписаний статьи 120 (часть 1) Конституции Российской Федерации, которые накладывают на суды в Российской Федерации, в том числе на высшую судебную инстанцию при выработке своих правовых позиций, обязанность в своей деятельности подчиняться только Конституции Российской Федерации и федеральному закону. Данное конституционное требование, помимо прочего, означает, что высшая судебная инстанция при толковании и интерпретации норм права обязана руководствоваться действующим законодательством, выявляя его адекватный смысл, и не вправе вторгаться в компетенцию законодателя, изменяя содержание толкуемых правовых норм или создавая новые. Тем более высшая судебная инстанция не вправе давать такое толкование нормам права, при котором им придается смысл, расходящийся с их конституционно-правовым смыслом, ранее выявленным Конституционным Судом Российской Федерации в результате проверки в конституционном судопроизводстве, поскольку иное приводило бы не только к нарушению статьи 120 (части 1) Конституции Российской Федерации, но и положений ее статьи 125 (части 4 и 6) во взаимосвязи со статьей 118 (часть 2). Общеобязательность постановлений Конституционного Суда Российской Федерации и их высшая юридическая сила по сравнению с постановлениями иных судов в Российской Федерации вместе с тем не означают, что суды общей юрисдикции и арбитражные суды при решении вопроса о применении к спорным правоотношениям тех или иных норм права не вправе оценивать как фактические обстоятельства находящегося на их рассмотрении конкретного дела, так и наличие – с учетом этих обстоятельств – оснований для применения в этом конкретном деле выраженных Конституционным Судом Российской Федерации позиций, с тем чтобы такое дело было разрешено в соответствии с конституционными предписаниями, в том числе на основании правовых норм в их конституционно-правовой интерпретации, данной в решении Конституционного Суда Российской Федерации. 11 Так, Установление обстоятельств конкретного дела, наличия судебной ошибки и определение ее характера, если ошибка имела место, относится к компетенции судов общей юрисдикции и арбитражных судов, рассматривающих данное дело. Полномочия же Конституционного Суда Российской Федерации закреплены в статье 125 Конституции Российской Федерации и в статье 3 Федерального конституционного закона «О Конституционном Суде Российской Федерации», в силу которых проверка законности и обоснованности судебных актов, вынесенных по делу с участием заявителя, к его компетенции не относится. Согласно статье 68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Прекратить производство по делу о проверке конституционности пункта 5 части 3 статьи 311 АПК Российской Федерации в связи с жалобой ООО «ЭКСИМА».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Конституционного Суда Российской Федерации окончательно и обжалованию не подлежит. 14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на «Официальном интернет-портале правовой информации» (www.pravo.gov.ru) и в «Вестнике Конституционного Суда российской Федерации».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