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222747-П/2016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Немцовой Ольги Ивановны на нарушение ее конституционных прав положениями статей 5 и 9 Федерального закона «Об оперативно- розыскной деятельности»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О.И.Немцовой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седьмая статьи 5 Федерального закона «Об оперативно- розыскной деятельности» прямо устанавливает, что полученные в результате проведения оперативно-розыскных мероприятий материалы в отношении лиц, виновность которых в совершении преступления не доказана в установленном законом порядке, хранятся один год, а затем уничтожаются, если служебные интересы или правосудие не требуют иного; фонограммы и другие материалы, полученные в результате 3 прослушивания телефонных и иных переговоров лиц, в отношении которых не было возбуждено уголовное дело, уничтожаются в течение шести месяцев с момента прекращения прослушивания, о чем составляется соответствующий протокол. При этом порядок доказывания по уголовным делам, включая процедуру получения, хранения, проверки и оценки доказательств, а также использование в доказывании результатов оперативно-розыскной деятельности устанавливается Уголовно- процессуальным кодексом Российской Федерации (статьи 74, 75, 82, 85– 89). Данный Кодекс определяет и основания для возбуждения или отказа в возбуждении уголовного дела, прекращения уголовного дела или уголовного преследования (статьи 24, 27, 140 и 148), а потому оспариваемые положения статьи 5 Федерального закона «Об оперативно- розыскной деятельности», применяемые в единстве с положениями данного Кодекса, неопределенности не содержат и не могут расцениваться как нарушающие права заявительницы в указанном ею аспекте. Согласно положениям статьи 9 Федерального закона «Об оперативно-розыскной деятельности» основанием для решения судьей вопроса о проведении оперативно-розыскного мероприятия, ограничивающего конституционные права граждан, указанные в части первой данной статьи, является мотивированное постановление одного из руководителей органа, осуществляющего оперативно-розыскную деятельность (часть третья); по результатам рассмотрения указанных материалов судья разрешает проведение соответствующего оперативно- розыскного мероприятия, которое ограничивает конституционные права граждан, указанные в части первой данной статьи, либо отказывает в его проведении, о чем выносит мотивированное постановление (часть пятая). Поскольку в процедуре независимого одобрения оперативно- розыскных мероприятий, связанных с ограничениями конституционных прав граждан,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Немцовой Ольги Ивановны, поскольку она не отвечает требованиям Федерального конституционного закона «О Конституционном Суде Российской 5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