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1160-П/2009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ходатайству Правительства Республики Хакасия о разъяснении Определения Конституционного Суда Российской Федерации от 1 октября 2009 года № 1160-О-О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заслушав в пленарном заседании заключение судьи М.И.Клеандрова, проводившего на основании статьи 41 Федерального конституционного закона «О Конституционном Суде Российской Федерации» предварительное изучение ходатайства Правительства Республики Хакасия,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своем ходатайстве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решения Конституционного Суда Российской Федерации дается только в пределах содержания этого решения по предмету, относящемуся к компетенции Конституционного Суда Российской Федерации, и не должно являться простым его воспроизведением; ходатайство о даче разъяснения 3 решения Конституционного Суда Российской Федерации не может быть удовлетворено, если поставленные в нем вопросы не требуют какого-либо дополнительного истолкования решения по существу. Конституционный Суд Российской Федерации разрешая в Определении от 1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производство по ходатайству Правительства Республики Хакасия, поскольку поставленный заявителем вопрос не требует официального разъяснения Определения Конституционного Суда Российской Федерации от 1 октября 2009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