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209857-П/2015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октября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Центральной избирательной комиссии Российской Федерации о толковании положения части 3 статьи 32 Конституции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О.С.Хохряковой, В.Г.Ярославцева, заслушав заключение судьи О.С.Хохряковой, проводившей на основании статьи 41 Федерального конституционного закона «О Конституционном Суде Российской Федерации» предварительное изучение запроса Центральной избирательной комиссии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данного запроса к рассмотрению. В Постановлении от 14 июля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Центральной избирательной комиссии Российской Федерации, поскольку он не отвечает требованиям Федерального конституционного закона «О Конституционном Суде Российской Федерации», в соответствии с которыми такого рода 5 обращения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