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222766-П/2016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Кобзаря Аркадия Евгеньевича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А.Е.Кобзаря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6 статьи 43 Федерального закона «О полиции», устанавливавшая право сотрудников полиции на получение 3 ежемесячной денежной компенсации в случае причинения им в связи с выполнением служебных обязанностей увечья или иного повреждения здоровья, исключающих возможность дальнейшего прохождения службы в полиции и повлекших стойкую утрату трудоспособности, действовавшая в системной связи с положениями постановления Правительства Российской Федерации от 31 января 2013 года № 70, носила гарантийный характер. Предусматривавшаяся ею компенсация – наряду с иными выплатами, осуществляемыми в целях компенсации вреда, причиненного здоровью указанных лиц при исполнении ими служебных обязанностей (пенсии, обеспечение по обязательному государственному страхованию и др.), – направлена на сохранение за сотрудниками полиции утраченного вследствие названных в законе причин денежного довольствия и обеспечивает защиту их интересов. Что касается упомянутого в жалобе заявителя пункта 1 Перечня увечий и иных повреждений здоровья, при которых сотруднику органов внутренних дел Российской Федерации устанавливается стойкая утрата трудоспособности, то разрешение вопроса о включении в него тех или иных повреждений здоровья связано с расширением указанного Перечня, относится к исключительной компетенции Правительства Российской Федерации и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Кроме того, Федеральным законом от 12 февраля 2015 года № 15- ФЗ часть 6 статьи 43 Федерального закона «О полиции» изложена в новой редакции, сократившей перечень условий, необходимых для назначения и выплаты ежемесячной денежной компенсации, в частности при установлении гражданину Российской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полиции, ему в 4 порядке, который определяется федеральным органом исполнительной власти в сфере внутренних дел, выплачивается ежемесячная денежная компенсация с последующим взысканием выплаченных сумм указанной компенсации с виновных лиц в порядке, установленном законодательством Российской Федерации. Соответствующие изменения внесены и в Инструкцию о порядке осуществления выплат в целях возмещения вреда, причиненного в связи с выполнением служебных обязанностей, сотрудникам органов внутренних дел Российской Федерации или их близким родственникам, утвержденную приказом Министерства внутренних дел Российской Федерации от 18 июня 2012 года № 590 в соответствии с Федеральным законом «О полиции» и Федеральным законом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Кобзаря Аркадия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