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201424-П/2015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Суконько Анатолия Петровича на нарушение его конституционных прав пунктами 19 и 28 Положения о признании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А.П.Суконько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 Федерального закона от 24 ноября 1995 года № 181-ФЗ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13 августа 1996 года № 965 утвердило Положение о признании лица инвалидом. Это постановление утратило силу, однако пункты 11 и 39 действующих Правил признания лица инвалидом (утверждены постановлением Правительства Российской Федерации от 20 февраля 2006 года № 95) также определяют, с какой даты следует считать инвалидность установленной, и сроки переосвидетельствования инвалидов.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Суконько Анатолия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