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207112-П/2000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мая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Черникова Владимира Ивановича на нарушение его конституционных прав абзацем шестым постановления Правительства Российской Федерации «О внесении изменений в Постановление Правительства Российской Федерации от 23 мая 2000 года № 396»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В.И.Черникова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В.И.Черниковым материалы, не находит оснований для принятия его жалобы к рассмотрению. Законом Российской Федерации от 12 февраля 1993 года № 4468-I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и их семей» (часть первая статьи 43, пункт «а» части первой статьи 49) и постановлением Совета Министров – Правительства Российской Федерации от 22 сентября 1993 года № 941 «О порядке исчисления выслуги лет, назначения и выплаты пенсий, компенсаций и пособий лицам, проходившим военную службу в качестве офицеров, прапорщиков, мичманов и военнослужащих сверхсрочной службы или по контракту в качестве солдат, матросов, 3 сержантов и старшин либо службу в органах внутренних дел, Государственной противопожарной службе, учреждениях и органах уголовно-исполнительной системы, и их семьям в Российской Федерации» для лиц, проходивших военную службу, предусмотрено исчисление пенсии из сумм их денежного довольствия, включающего оклад по последней штатной должности, оклад по воинскому званию, присвоенному ко дню увольнения, и ежемесячную денежную надбавку за выслугу лет к окладу месячного денежного содержания военнослужащего, исчисленную из этих окладов; а также пересмотр назначенных пенсий при увеличении денежного довольствия соответствующих категорий военнослужащих и сотрудников исходя из уровня увеличения денежного довольствия, учитываемого при исчислении пенсий. В связи с принятием постановления Правительства Российской Федерации от 23 мая 2000 года № 396 «Об определении квалификации летного состава государственной авиации» и закреплением порядка определения квалификации летного состава государственной авиации с установлением соответствующих квалификационных категорий в зависимости от выучки и профессионального мастерства летного состава, уровня подготовки, а также качества летного обучения курсантов (слушателей) военных образовательных учреждений профессионального образования военнослужащим, проходящим военную службу по контракту на должностях летного состава и имеющим присвоенные в установленном порядке квалификационные категории, увеличивались оклады по занимаемой воинской должности в зависимости от квалификационной категории (пункт 5 Положения об определении квалификации летного состава государственной авиации). При этом в соответствии с абзацем четырнадцатым пункта 2 указанного Положения оно распространялось на летный состав, которому квалификационные категории были присвоены до вступления его в силу, т.е. на лиц, имевших классную квалификацию, присвоенную им ранее в порядке и по нормативам, установленным для летного состава (летчиков и 4 штурманов). Следовательно, положение абзаца шестого постановления Правительства Российской Федерации от 16 августа 2002 года № 611 о распространении Положения об определении квалификации летного состава государственной авиации на летный состав, которому были присвоены квалификационные категории в порядке, установленном для летчиков и штурманов, носит уточняющий характер, распространяет порядок присвоения квалификационных категорий летному составу государственной авиации и соответствующее увеличение окладов по занимаемой воинской должности в зависимости от квалификационной категории в равной мере на всех военнослужащих и, соответственно, – пенсионеров из их числа при исчислении и перерасчете пенсии, а потому не может рассматриваться как нарушающее конституционный принцип равенства и ущемляющее конституционные права граждан, занимавших иные должности членов экипажа воздушного судна, которым квалификационные категории присваивались в другом порядке (определения Конституционного Суда Российской Федерации от 24 сентября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Черникова Владимира Ивановича, поскольку она не отвечает требованиям 5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