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Жданова Вячеслава Ивановича на нарушение его конституционных прав положениями статьи 3 Федерального закона «О введении в действие Уголовного кодекса Российской Федерации», статьи 10 Уголовного кодекса Российской Федерации, статей 396, 397 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В.И.Жданова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В.И.Жданов, отбывающий назначенное ему по совокупности приговоров наказание в виде лишения свободы на срок 17 лет в исправительной колонии особого режима, обратился в суд общей юрисдикции с ходатайством о приведении вынесенных в отношении него приговоров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2 исправительного учреждения. Постановлением Лабытнангского городского суда Ямало-Ненецкого автономного округа от 22 сентября 2004 года вынесенные в отношении В.И.Жданова приговоры были изменены: из приговора от 14 февраля 1997 года исключено указание о совершении кражи неоднократно, в связи с чем изменена и вводная часть приговора от 15 марта 2000 года; из описательно-мотивировочной части приговора от 15 марта 2000 года исключены указания о наличии в действиях подсудимого особо опасного рецидива и о применении дополнительного наказания в виде конфискации имущества, изменен вид исправительного учреждения с особого на строгий; в остальной части приговор оставлен без изменения. Жалоба В.И.Жданова, полагавшего, что суд, руководствуясь статьей 10 УК Российской Федерации, должен был смягчить назначенное ему наказание, судом надзорной инстанции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вынесено постановление, сохраняющее свою силу, жалоба В.И.Жданова не может быть принята Конституционным Судом Российской Федерации к рассмотрению, что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конституционно-правовым смыслом, выявленным в Постановлении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Жданова Вячеслава Ивановича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Жданова Вячеслава Ивановича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