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20220-П/2009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13 октября 2009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«Вега Центр», а также граждан Аверкиева Константина Юрьевича, Зорькина Аркадия Алексеевича и других на нарушение конституционных прав и свобод частью 3 статьи 16 Федерального закона «О введении в действие Жилищного кодекса Российской Федерации» и частью 2 статьи 6 Федерального закона «О введении в действие Градостроительного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С.Д.Князева, А.Л.Кононова, Л.О.Красавчиковой, С.П.Маврина, Н.В.Мельникова, Ю.Д.Рудкина, Н.В.Селезнева, А.Я.Сливы, В.Г.Стрекозова, О.С.Хохряковой, В.Г.Ярославцева, рассмотрев по требованию ООО «Вега Центр», а также граждан К.Ю.Аверкиева, А.А.Зорькина и других вопрос о возможности принятия их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Администрация города Нижнего Новгорода письмом от 16 сентября 2008 года отказала ООО «Вега Центр» – в связи с отсутствием у него необходимых для соответствующего обращения полномочий – в проведении 2 работ по формированию новых границ земельного участка, расположенного под многоквартирным домом. Решением Арбитражного суда Нижегородской области от 1 декабря 2008 года, оставленным без изменения судами апелляционной и кассационной инстанций, данный отказ был признан правомерным. Суд апелляционной инстанции указал также, что в соответствии с постановлением главы администрации города Нижнего Новгорода от 15 ноября 2007 года № 5388 работы по формированию и проведению государственного кадастрового учета спорного земельного участка включены в третью очередь (2010 год).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части 3 статьи 16 Федерального закона «О введении в действие Жилищного кодекса Российской Федерации» любое лицо, уполномоченное общим собранием собственников помещений в многоквартирном доме, вправе подать в органы местного самоуправления 3 или в государственные органы заявление о формировании земельного участка, на котором расположены многоквартирный дом и иные входящие в состав такого дома объекты недвижимого имущества. Как следует из содержания жалобы, заявители, не оспаривая необходимость проведения указанного общего собрания, полагают, что принятые судебные акты не учитывают правовых позиций, сформулированных Конституционным Судом Российской Федерации в Постановлении от 30 января 2009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«Вега Центр», граждан Аверкиева Константина Юрьевича, Зорькина Аркадия Алексеевича и других, поскольку разрешение поставленных в ней вопросов Конституционному Суду Российской Федерации неподведомственно.</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