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213689-П/2015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Федыны Александра Николаевича на нарушение его конституционных прав частью второй статьи 379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А.Н.Федыны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Федыны Александра Николаевича, поскольку законоположение, конституционность которого оспаривается, утратило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