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Гайфуллина Алмаза Равильевича на нарушение его конституционных прав частью второй статьи 47 и частью первой статьи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А.Р.Гайфуллина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от 20 марта 2012 года отменен приговор суда в отношении гражданина А.Р.Гайфуллина и другого лица и уголовное дело направлено на новое рассмотрение в тот же суд в ином составе суда, которым в последующем был вновь вынесен обвинительный приговор. В заседании суда кассационной инстанции по желанию А.Р.Гайфуллина ему был назначен защитник, расходы на оплату труда которого определением суда в день вынесения кассационного определения 2 по уголовному делу взысканы с него как с осужденного. В передаче кассационной жалобы на данное судебное решение для рассмотрения в судебном заседании суда кассационной инстанции постановлением судьи Верховного Суда Республики Татарстан от 30 сентября 2015 года А.Р.Гайфуллину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49 (часть 1) Конституции Российской Федерации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Согласно же части второй статьи 47 УПК Российской Федерации обвиняемый, по уголовному делу которого назначено судебное разбирательство, именуется подсудимым; обвиняемый, в отношении которого вынесен обвинительный приговор, именуется осужденным; обвиняемый, в отношении которого вынесен оправдательный приговор, именуется оправданным. Само по себе вынесение в отношении лица обвинительного приговора и определение его статуса как осужденного не означает до вступления приговора в законную силу установления его виновности в том смысле, как это предусмотрено статьей 49 Конституции 3 Российской Федерации, а потому часть вторая статьи 47 УПК Российской Федерации не может расцениваться как нарушающая права заявителя в указанном им аспекте. Что же касается части первой статьи 132 УПК Российской Федерации, то федеральный законодатель, конкретизируя конституционные положения о праве на бесплатную юридическую помощь в предусмотренных законом случаях, урегулировал в данном Кодексе как порядок и условия обеспечения обвиняемому права на помощь защитника (адвоката), в том числе по назначению (статьи 16, 47 и 49–52), так и порядок взыскания и возмещения процессуальных издержек по уголовному делу, в состав которых входят суммы, выплачиваемые адвокату за оказание им юридической помощи в случае его участия в уголовном судопроизводстве по назначению (пункт 5 части второй статьи 131), предусмотрев взыскание таких процессуальных издержек с осужденного (части первая и вторая статьи 132) и возможность освобождения обвиняемого от возмещения расходов на оплату труда адвоката в случаях отказа от его помощи, реабилитации обвиняемого или его имущественной несостоятельности (части четвертая – шестая статьи 132). Поставив вопрос о проверке конституционности части первой статьи 132 УПК Российской Федерации, А.Р.Гайфуллин, по существу, предлагает Конституционному Суду Российской Федерации дать оценку решению суда кассационной инстанции от 20 марта 2012 года о взыскании с него расходов на оплату услуг защитника, участвовавшего по назначению в заседании этого суда (притом что правовое регулирование, определявшее порядок производства в суде кассационной инстанции, утратило силу). Между тем установление оснований для взыскания с него таких издержек, а равно выявление обстоятельств, могущих повлечь его освобождение от оплаты соответствующих расходов, требуют исследования фактических обстоятельств и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Гайфуллина Алмаза Равильевича,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