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32925-П/2004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"Сибирский Тяжпромэлектропроект" и гражданки Тарасовой Галины Михайловны на нарушение конституционных прав и свобод абзацем первым пункта 1 статьи 45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Н.В.Селезнева, А.Я.Сливы, В.Г.Стрекозова, О.С.Хохряковой, Б.С.Эбзеева, В.Г.Ярославцева, рассмотрев по требованию ОАО "Сибирский Тяжпромэлектропроект" и гражданки Г.М.Тарасовой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ОАО "Сибирский Тяжпромэлектропроект", решением инспекции Министерства Российской Федерации по налогам и сборам по Центральному району города Новокузнецка от 26 апреля 2002 года привлеченное к ответственности по статье 123 Налогового кодекса Российской Федерации за неправомерное неперечисление (неполное перечисление) сумм подоходного налога с физических лиц, подлежащего удержанию и перечислению в бюджет налоговым агентом, обратилось в Арбитражный суд Кемеровской области с заявлением о признании указанного решения недействительным, ссылаясь на то, что обязанность по перечислению в бюджет подоходного налога с физических лиц им исполнена, поскольку у него существовали соглашения с покупателем - третьим лицом, согласно которым общество поставляет ему металлопрокат на определенную сумму, а покупатель, в свою очередь, уплачивает такую же сумму в бюджет в качестве погашения налоговой задолженности продавца перед бюджетом. Апелляционная инстанция Арбитражного суда Кемеровской области постановлением от 27 сентября 2002 года отменила вынесенное в пользу общества решение суда первой инстанции от 6 августа 2002 года и отказала в удовлетворении заявленных требований, указав, что налогоплательщик может участвовать в налоговых отношениях как лично, так и через законного или уполномоченного представителя, однако соглашения, заключенные между заявителем и покупателем - третьим лицом о проведении взаимозачета по погашению задолженности заявителя перед бюджетом и внебюджетными фондами нельзя признать надлежащим образом оформленными доверенностями; кроме того, пункт 2 статьи 45 Налогового кодекса Российской Федерации связывает возможность признания обязанности налогоплательщика по уплате налога исполненной с наличием одновременно двух факторов - предъявлением налогоплательщиком поручения в банк на уплату соответствующего налога и достаточностью денежных средств на счете налогоплательщика (отсутствие денежных средств на счете ОАО "Сибирский Тяжпромэлектропроект" подтверждалось справкой банка). Федеральный арбитражный суд Западно-Сибирского округа, постановлением от 9 декабря 2002 года оставивший в силе решение апелляционной инстанции, подтвердил, что соглашения между заявителем и покупателем - третьим лицом о проведении взаимозачета не могут рассматриваться как представительство в налоговых правоотношениях. При этом суд отметил, что покупатель - третье лицо не является надлежащим налогоплательщиком, в связи с чем предъявление им в банк платежного поручения на уплату подоходного налога с физических лиц за заявителя не может быть 2 признано исполнением обязанности по уплате налога самим заявителем. Определением Высшего Арбитражного Суда Российской Федерации от 5 февраля 2003 года обществу отказано в передаче дела в Президиум Высшего Арбитражного Суда Российской Федерации. В жалобе в Конституционный Суд Российской Федерации ОАО "Сибирский Тяжпромэлектропроект" и его акционер - гражданка Г.М.Тарасова оспаривают конституционность абзаца первого пункта 1 статьи 45 Налогового кодекса Российской Федерации. Заявители считают, что отказ налоговых органов и арбитражных судов признать подоходный налог с физических лиц уплаченным в случае, когда этот налог за налогоплательщика перечисляется в бюджет третьим лицом, является незаконным, поскольку оспариваемая норма не содержит ясно сформулированного запрета на участие других лиц в исполнении обязанности налогоплательщика по уплате налога; данная норма препятствует уполномоченному лицу производить уплату налогов за налогоплательщиков, ограничивает их законные права и свободы, придает обратную силу закону, ухудшающему их положение, приводит к повторному взысканию налога с налогоплательщиков и начислению им пени и штрафов, а потому противоречит Конституции Российской Федерации, ее статьям 1 (часть 1), 2, 55 (часть 3) и 57.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заявителей о том, что их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"Сибирский Тяжпромэлектропроект" и гражданки Тарасовой Галины Михайловны,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