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Быстрова Владислава Геннадьевича на нарушение его конституционных прав частью третьей статьи 4018, статьями 40110 и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В.Г.Быстрова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Быстрова Владислава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