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220811-П/2015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«Серовское пассажирское автотранспортное предприятие» на нарушение конституционных прав и свобод частью 6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ООО «Серовское пассажирское автотранспортное предприятие»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 судом кассационной инстанции, было отменено решение арбитражного суда первой инстанции, удовлетворившего требования ООО «Серовское пассажирское автотранспортное предприятие» о признании незаконным бездействия комитета по управлению муниципальным имуществом (арендодатель) в части 2 непринятия решения об отчуждении недвижимого имущества, арендуемого заявителем на основании соглашения от 1 января 2010 года об уступке прав и обязанностей по договору аренды муниципального имущества от 1 февраля 2008 года, заключенному комитетом с ООО «Автотранспортное предприятие», и возложении на комитет обязанности принять решение об условиях приватизации данного имущества и направить проект соответствующего договора купли-продажи. При этом арбитражный суд апелляционной инстанции подтвердил правильность вывода арбитражного суда первой инстанции о том, что соглашение об уступке прав и обязанностей было заключено ООО «Серовское пассажирское автотранспортное предприятие» в нарушение требований действующего законодательства без проведения конкурса или аукциона на право заключения такого договора, сделав при этом вывод о том, что заключение данного соглашения не повлекло за собой возникновения у общества прав и обязанностей арендатора по договору аренды. Суд апелляционной инстанции также указал, что общество не отвечает требованиям, при которых предоставляется право приобретения арендуемого имущества в преимущественном порядке, и не согласился с выводом арбитражного суда первой инстанции о пропуске срока исковой давности для признания соглашения недействительным, указав, что ничтожная сделка недействительна независимо от признания ее таковой судом. Определением судьи Верховного Суда Российской Федерации в передаче кассационной жалобы ООО «Серовское пассажирское автотранспортное предприятие» для рассмотрения в судебном заседании Судебной коллегии по экономическим спорам Верховного Суда Российской Федерации также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«Серовское пассажирское автотранспортное предприятие»,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