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90034-П/2012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второго пункта 14 статьи 15 Федерального закона «О статусе военнослужащих» в связи с жалобами граждан А.Н.Хмары и В.Н.Шума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второго пункта 14 статьи 15 Федерального закона «О статусе военнослужащих». Поводом к рассмотрению дела явились жалобы граждан А.Н.Хмары и В.Н.Шума.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заявителями законоположение.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абзацу второму пункта 14 статьи 15 Федерального закона от 27 мая 1998 года № 76-ФЗ «О статусе военнослужащих» при невозможности обеспечить жилыми помещениями уволенных с военной службы граждан, принятых до 1 января 2005 года на учет органами местного самоуправления в качестве нуждающихся в жилых помещениях, им ежемесячно выплачивается денежная компенсация за счет средств федерального бюджета в порядке и размерах, определяемых Правительством Российской Федерации. Отказывая в выплате предусмотренной названной нормой денежной компенсации гражданину А.Н.Хмаре – бывшему военнослужащему, уволенному с военной службы по возрасту, Военный комиссариат Белгородской области сослался на то, что он был поставлен на учет в качестве нуждающегося в жилом помещении только 12 января 2009 года. Решение Октябрьского районного суда города Белгорода от 21 февраля 2011 года о признании за А.Н.Хмарой права на получение ежемесячной денежной компенсации за наем жилого помещения определением судебной коллегии по гражданским делам Белгородского областного суда от 26 апреля 2011 года было отменено и в удовлетворении требования истца к Военному 3 комиссариату Белгородской области о ее выплате отказано. Определением судьи Белгородского областного суда от 22 июля 2011 года А.Н.Хмаре также отказано в передаче надзорной жалобы для рассмотрения в суде надзорной инстанции. Решением жилищной комиссии Главного правового управления Министерства обороны Российской Федерации от 9 ноября 2009 года гражданин В.Н.Шум, 5 июля 2009 года досрочно уволенный из рядов Вооруженных Сил Российской Федерации в связи с организационно- штатными мероприятиями, был оставлен в списках очередников на получение жилого помещения (улучшение жилищных условий) по последнему месту службы, однако выплата ему денежной компенсации за наем жилого помещения, которую он получал со дня принятия на учет в качестве нуждающегося в жилом помещении (30 января 2006 года), была прекращена в связи с увольнением с военной службы. В удовлетворении иска к Военному комиссариату города Москвы о взыскании указанной денежной компенсации В.Н.Шуму было отказано решением Мещанского районного суда города Москвы от 14 октября 2010 года, оставленным без изменения определением судебной коллегии по гражданским делам Московского городского суда от 22 марта 2011 года. Оставляя исковые требования А.Н.Хмары и В.Н.Шума без удовлетворения, суды общей юрисдикции исходили из того, что и тот и другой были приняты на учет нуждающихся в жилых помещениях после 1 января 2005 года, тогда как в силу абзаца второго пункта 14 статьи 15 Федерального закона «О статусе военнослужащих» обязательным условием выплаты предусмотренной данной нормой денежной компенсации гражданам, уволенным с военной службы, является их постановка на учет до этой даты. Норма абзаца второго пункта 14 статьи 15 Федерального закона «О статусе военнослужащих» (в редакции Федерального закона от 8 мая 2006 года № 66-ФЗ) уже была предметом рассмотрения Конституционного Суда 4 Российской Федерации. В Постановлении от 3 февраля 2010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имеет право на жилище (статья 40, часть 1). Обязывая органы государственной власти создавать каждому условия для осуществления данного права, Конституция Российской Федерации вместе с тем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части 2 и 3). Тем самым федеральному законодателю на конституционном уровне предписывается не только определять категории граждан, нуждающихся в жилище, но и устанавливать конкретные формы, источники и порядок обеспечения их жильем с учетом финансово-экономических и иных возможностей, имеющихся в настоящее время у государства. Отнеся к лицам, которые обеспечиваются жильем бесплатно или за доступную плату, военнослужащих и граждан, выполнивших возлагавшиеся на них обязанности военной службы, федеральный законодатель исходил из того, что военная служба, по смыслу статей 32 (часть 4), 37 (часть 1) и 59 Конституции Российской Федерации во взаимосвязи с ее статьями 71 (пункт «м»), 72 (пункт «б» части 1) и 114 (пункты «д», «е» части 1), представляет собой особый вид государственной службы, непосредственно связанной с обеспечением обороны страны и безопасности государства и, следовательно, осуществляемой в публичных интересах, а лица, несущие такого рода службу, выполняют конституционно значимые функции. Этим, а также самим характером военной службы, предполагающей выполнение военнослужащими задач, которые сопряжены с опасностью для их жизни и здоровья, и иными специфическими условиями прохождения службы определяется особый правовой статус военнослужащих, содержание и характер обязанностей государства по отношению к ним и их обязанностей по отношению к 6 государству, что требует от федерального законодателя введения как для них, так и для лиц, выполнивших обязанности военной службы, дополнительных мер социальной защиты, в том числе в сфере жилищных отношений. Приведенная правовая позиция выражена в постановлениях Конституционного Суда Российской Федерации от 5 апреля 2007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Федеральному закону «О статусе военнослужащих», устанавливающему основы государственной политики в области правовой и социальной защиты военнослужащих, а также граждан Российской Федерации, уволенных с военной службы, и членов их семей, государство гарантирует военнослужащим предоставление жилых помещений или выделение денежных средств на их приобретение в порядке и на условиях, которые устанавливаются федеральными законами и иными нормативными правовыми актами Российской Федерации (абзац первый пункта 1 статьи 15). При этом для лиц, которые, прослужив длительное время, увольняются с военной службы и не имеют жилища или нуждаются в улучшении жилищных условий, названный Федеральный закон предусматривает ряд государственных гарантий и компенсаций на период до обеспечения их жилыми помещениями, включая ежемесячную денежную компенсацию за наем (поднаем) жилых помещений, предоставляемую за счет средств федерального бюджета (пункт 14 статьи 15). Тем самым государство берет на себя определенные публично- правовые обязательства по социальной поддержке данной категории граждан, уволенных с военной службы, что не снимает с него обязанности по обеспечению фактической реализации этими гражданами конституционного права на жилище в установленных законом формах. Мера социальной поддержки граждан, уволенных с военной службы и не обеспеченных жилыми помещениями, в виде ежемесячной выплаты денежной компенсации за наем (поднаем) жилых помещений носит, как указал В соответствии с абзацем вторым пункта 14 статьи 15 Федерального закона «О статусе военнослужащих» в первоначальной редакции при невозможности предоставить жилые помещения по установленным нормам в трехмесячный срок органы местного самоуправления до их предоставления обязаны были разместить граждан, уволенных с военной службы, и членов их семей в других жилых помещениях или ежемесячно выплачивать им денежную компенсацию за счет средств федерального бюджета в порядке и размерах, которые определяются Правительством Российской Федерации. 8 Из приведенного законоположения следует, что федеральный законодатель, вводя данную меру социальной поддержки, не связывал право на получение ежемесячной денежной компенсации с датой принятия гражданина на учет нуждающихся в улучшении жилищных условий, а исходил из признания такого права за всеми уволенными с военной службы гражданами, которые не были обеспечены жилыми помещениями по установленным нормам в трехмесячный срок, при невозможности их временного размещения в других жилых помещениях. Принятым в рамках реформирования системы социальной защиты населения и вступившим в силу с 1 января 2005 года Федеральным законом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условия предоставления гражданам, уволенным с военной службы и не обеспеченным жилыми помещениями, меры социальной поддержки в виде выплаты ежемесячной денежной компенсации за наем (поднаем) жилых помещений за счет средств федерального бюджета были изменены: согласно абзацу второму пункта 14 статьи 15 Федерального закона «О статусе военнослужащих» в редакции Федерального закона от 22 августа 2004 года № 122-ФЗ при невозможности обеспечить жильем граждан, уволенных с военной службы, и членов их семей, вставших на учет нуждающихся в улучшении жилищных условий до 1 января 2005 года в муниципальных образованиях, им ежемесячно должна выплачиваться денежная компенсация за счет средств федерального бюджета в порядке и размерах, которые определяются Правительством Российской Федерации. Аналогичное регулирование содержится и в ныне действующей 9 редакции абзаца второго пункта 14 статьи 15 Федерального закона «О статусе военнослужащих». Следовательно, сохранив с 1 января 2005 года право на получение ежемесячной денежной компенсации лишь за теми гражданами, уволенными с военной службы и не обеспеченными жилыми помещениями, которые были приняты на учет нуждающихся в жилых помещениях до этой даты, федеральный законодатель поставил приобретение этого права в зависимость исключительно от даты постановки гражданина на учет в качестве нуждающегося в жилом помещении (до или после 1 января 2005 года). Между тем в силу правовых позиций Конституционного Суда Российской Федерации, выраженных в том числе в постановлениях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второй пункта 14 статьи 15 Федерального закона «О статусе военнослужащих» не соответствующим Конституции Российской Федерации, ее статьям 19 (часть 2), 40 и 55 (часть 3), в той мере, в какой содержащаяся в нем норма, связывая право граждан, уволенных с военной службы и не обеспеченных жилыми помещениями, на получение ежемесячной денежной компенсации за наем (поднаем) жилых помещений с датой их принятия на учет в качестве нуждающихся в жилых помещениях, лишает тем самым граждан, поступивших на военную службу до 1 января 2005 года и принятых на соответствующий учет после этой даты, возможности получения данной меры социальной поддержки на равных условиях с относящимися к той же категории гражданами, которые были приняты на учет до 1 января 2005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делам граждан Хмары Александра Николаевича и Шума Виталия Николаевича, основанные на положении абзаца второго пункта 14 статьи 15 Федерального закона «О статусе военнослужащих», признанного настоящим Постановлением не 11 соответствующим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