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41915-П/1996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июля 1996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первой, второй и третьей статьи 2 и части шестой статьи 4 Закона Московской области от 5 июля 1996 года "О сборе на компенсацию затрат бюджета Московской области по развитию инфраструктуры городов и других населенных пунктов области и обеспечению социально-бытовыми условиями граждан, прибывающих в Московскую область на постоянное жительство" в связи с жалобами граждан И.В.Шестопалько, О.Е.Сачковой и М.И.Крючковой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Т.Г.Морщаковой, судей Н.В.Витрука, Г.А.Гаджиева, А.Л.Кононова, Ю.Д.Рудкина, Н.В.Селезнева, О.И.Тиунова, В.Г.Ярославцева, с участием граждан И.В.Шестопалько и М.И.Крючковой, обратившихся с жалобами в Конституционный Суд Российской Федерации, а также представителя Московской областной Думы как стороны, принявшей оспариваемый акт, адвоката М.Д.Смирнова,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99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частей первой, второй и третьей статьи 2 и части шестой статьи 4 Закона Московской области от 5 июля 1996 года "О сборе на компенсацию затрат бюджета Московской области по развитию инфраструктуры городов и других населенных пунктов области и обеспечению социально-бытовыми условиями граждан, прибывающих в Московскую область на постоянное жительство". Поводом к рассмотрению дела явились жалобы граждан И.В.Шестопалько, О.Е.Сачковой и М.И.Крючковой на нарушение названным Законом Московской области их конституционного права свободно передвигаться, выбирать место пребывания и жительства. Поскольку жалобы касаются одного и того же предмета, Конституционный Суд Российской Федерации в соответствии со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Г.А.Гаджиева, объяснения сторон и их представителей, показания свидетеля Р.С.Сачковой, выступления приглашенных в заседание заместителя прокурора Московской области А.А.Митусова и начальника юридического отдела Главного управления внутренних дел Московской области А.В.Парамонова, исследовав представленные документы и другие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Гражданам И.В.Шестопалько, О.Е.Сачковой и М.И.Крючковой, приобретшим в собственность квартиры в Московской области, местными органами внутренних дел было отказано в постановке на регистрационный учет в связи с неуплатой ими сбора, установленного Законом Московской области 2 "О сборе на компенсацию затрат бюджета Московской области по развитию инфраструктуры городов и других населенных пунктов области и обеспечению социально-бытовыми условиями граждан, прибывающих в Московскую область на постоянное жительство". В своих жалобах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шестой статьи 4 Закона Московской области "О сборе на компенсацию затрат бюджета Московской области по развитию инфраструктуры городов и других населенных пунктов области и обеспечению социально-бытовыми условиями граждан, прибывающих в Московскую область на постоянное жительство" указанный сбор вносится плательщиком до дня подачи заявления и необходимых документов для регистрации по месту жительства. Это означает, что, ставя регистрацию граждан по выбранному ими месту жительства в зависимость от уплаты соответствующего сбора, Закон вводит разрешительный правовой режим регистрации граждан. Между тем установление разрешительного правового режима регистрации граждан по месту жительства уже было предметом рассмотрения Конституционного Суда Российской Федерации в деле о проверке конституционности ряда нормативных актов города Москвы и Московской области, Ставропольского края, Воронежской области и города Воронежа, регламентирующих порядок регистрации граждан, прибывающих на постоянное жительство в названные регионы. Постановлением от 4 апреля 1996 года по этому делу нормы правовых актов, устанавливающие разрешительный правовой режим регистрации граждан, признаны не соответствующими Конституции Российской Федерации, ее статьям 27 (часть 1) и 55 (часть 3). Статья 27 (часть 1) Конституции Российской Федерации закрепляет право каждого, кто законно находится на территории Российской Федерации, свободно передвигаться, выбирать место пребывания и жительства. Это право может быть ограничено в соответствии со статьями 55 (часть 3) и 56 Конституции Российской Федерации, но только федеральным законом и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К тому же такие ограничения прав и свобод человека и гражданина допустимы лишь при условии их соразмерности конституционно значимым целям. Именно поэтому Законом Российской Федерации от 25 июня 1993 года "О праве граждан Российской Федерации на свободу передвижения, выбор места пребывания и жительства в пределах Российской Федерации" введена система регистрационного учета граждан и установлен уведомительный порядок регистрации, при котором регистрация или отсутствие таковой не могут служить основанием ограничения или условием реализации других прав и свобод. Следовательно, часть шестая статьи 4 оспариваемого Закона Московской области, как устанавливающая разрешительный порядок регистрации граждан по месту жительства, не соответствует статьям 27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Частями первой, второй и третьей статьи 2 оспариваемого Закона Московской области установлены, в зависимости от района поселения, ставки сбора на компенсацию затрат бюджета Московской области по развитию инфраструктуры городов и других населенных пунктов области и обеспечению социально-бытовыми условиями граждан, прибывающих в Московскую область на постоянное жительство. В соответствии с частью третьей статьи 75 Конституции Российской Федерации общие принципы налогообложения и сборов в Российской Федерации устанавливаются федеральным законом. Таким законом в настоящее время является Закон Российской Федерации от 27 декабря 1991 года "Об основах налоговой системы в Российской Федерации" (с изменениями и дополнениями, внесенными в него федеральными законами, в том числе и после вступления в силу действующей 3 Конституции Российской Федерации). Именно он определяет юридическое содержание конституционного института общих принципов налогообложения и сборов и разграничение полномочий в этой области между федеральными органами государственной власти, органами власти субъектов Российской Федерации и органами местного самоуправления. Согласно абзацу второму пункта 2 статьи 18 названного Закона органы государственной власти всех уровней не вправе вводить дополнительные налоги и обязательные отчисления, не предусмотренные законодательством Российской Федерации. Данное положение признано соответствующим Конституции Российской Федерации постановлением Конституционного Суда Российской Федерации от 21 марта 1997 года по делу о проверке конституционности положений абзаца второго пункта 2 статьи 18 и статьи 20 Закона Российской Федерации от 27 декабря 1991 года "Об основах налоговой системы в Российской Федерации". При этом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части первую, вторую и третью статьи 2 и часть шестую статьи 4 Закона Московской области от 5 июля 1996 года "О сборе на компенсацию затрат бюджета Московской области по развитию инфраструктуры городов и других населенных пунктов области и обеспечению социально-бытовыми условиями граждан, прибывающих в Московскую область на постоянное жительство" не соответствующими Конституции Российской Федерации, ее статьям 27 (часть 1), 55 (часть 3) и 75 (часть 3). В соответствии с частью третьей статьи 79 Федерального конституционного закона "О Конституционном Суде Российской Федерации" части первая, вторая и третья статьи 2 и часть шестая статьи 4 названного Закона Московской области утрачивают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и "Вестнике Московской областной Думы".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