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202839-П/2015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Алексеевой Ольги Григорьевны на нарушение ее конституционных прав частями 1 и 6 статьи 3 Федерального закона «О внесении изменений в подразделы 4 и 5 раздела I части первой и статью 1153 части третьей Гражданского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О.Г.Алексеевой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апелляционной инстанции было отменено определение суда первой инстанции и признан недействительным договор, заключенный между ООО «Фирма «Фивен» и гражданкой О.Г.Алексеевой, о продаже доли в уставном капитале ООО «Тестароса», применены последствия недействительности сделки в виде возврата ООО «Фирма «Фивен» права на долю в уставном капитале ООО «Тестароса». При 2 этом, сославшись на пункт 10 постановления Пленума Высшего Арбитражного Суда Российской Федерации от 30 апреля 2009 года № 32 «О некоторых вопросах, связанных с оспариванием сделок по основаниям, предусмотренным Федеральным законом «О несостоятельности (банкротстве)», суд указал, что исходя из недопустимости злоупотребления гражданскими правами (пункт 1 статьи 10 ГК Российской Федерации) и необходимости защиты при банкротстве прав и законных интересов кредиторов по требованию арбитражного управляющего или кредитора может быть признана недействительной совершенная до или после возбуждения дела о банкротстве сделка должника, направленная на нарушение прав и законных интересов кредиторов, в частности направленная на уменьшение конкурсной массы сделка по отчуждению по заведомо заниженной цене имущества должника третьим лицам; исковая давность по такому требованию в силу пункта 1 статьи 181 ГК Российской Федерации составляет три года и исчисляется со дня, когда оспаривающее сделку лицо узнало или должно было узнать о наличии обстоятельств, являющихся основанием для признания сделки недействительной, но не ранее введения в отношении должника первой процедуры банкротства.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1 статьи 3 Федерального закона от 7 мая 2013 года № 100-ФЗ данный Федеральный закон (за исключением пункта 22 его статьи 1) вступил в силу с 1 сентября 2013 года. В соответствии с частью 6 той же статьи нормы Гражданского кодекса Российской Федерации (в редакции данного Федерального закона) об основаниях и о последствиях недействительности сделок (статьи 166–176, 178–181) применяются к сделкам, совершенным после дня вступления в силу данного Федерального закона. Кроме того, часть 9 той же статьи предусматривает, что установленные положениями Гражданского кодекса Российской Федерации (в редакции данного Федерального закона) сроки исковой давности и правила их исчисления применяются к требованиям, сроки предъявления которых были предусмотрены ранее действовавшим законодательством и не истекли до 1 сентября 2013 года.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Алексеевой Ольги Григорьевны,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