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219223-П/2015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Шишкина Андрея Ивановича на нарушение его конституционных прав частью третьей статьи 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А.И.Шишкина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А.И.Шишкин обвинялся в совершении 23 марта 2012 года преступлений, предусмотренных частью первой статьи 139, пунктом «а» части третьей статьи 132, а также частью третьей статьи 30 и пунктом «а» части третьей статьи 131 УК Российской Федерации. В ходе рассмотрения краевым судом его уголовного дела вступил в силу Федеральный закон от 23 июля 2013 года № 217-ФЗ «О внесении изменений в Уголовно- процессуальный кодекс Российской Федерации и статьи 1 и 3 Федерального 2 закона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по вопросам совершенствования процедуры апелляционного производства», который отнес к компетенции верховного суда республики, краевого, областного суда, суда города федерального значения, автономной области и автономного округа дела о преступлениях, предусмотренных частями четвертой и пятой статьи 131, частями четвертой и пятой статьи 132 УК Российской Федерации. 21 октября 2013 года по делу А.И.Шишкина постановлен обвинительный приговор. В передаче для рассмотрения в судебном заседании Президиума Верховного Суда Российской Федерации надзорной жалобы осужденного на приговор, в которой он утверждал о нарушении правил подсудности при рассмотрении его уголовного дела, отказано постановлением судьи Верховного Суда Российской Федерации от 21 августа 2014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субъективное право обвиняемого на рассмотрение его дела определенным составом суда, к подсудности которого оно отнесено законом, основанное на 3 предписании статьи 47 (часть 1) Конституции Российской Федерации, возникает с момента принятия судом решения о назначении уголовного дела к слушанию, вынося которое суд руководствуется процессуальным законом, действующим во время принятия этого решения (определения от 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Шишкина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