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230443-П/2016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Вилковой Лидии Николаевны на нарушение ее конституционных прав частями первой и четвертой статьи 258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гражданки Л.Н.Вилковой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Вилковой Лидии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