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226621-П/2016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Шереметова Ивана Тихоновича на нарушение его конституционных прав частью второй статьи 38911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И.Т.Шереметова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17 июня 2015 года отказано в принятии к рассмотрению жалобы гражданина И.Т.Шереметова, признанного потерпевшим по уголовному делу, об оспаривании бездействия прокурора в порядке статьи 125 УПК Российской Федерации. Не согласившись с подобным решением, заявитель оспорил его в апелляционном порядке в областной суд, по результатам чего было вынесено апелляционное постановление от 18 августа 2015 года, оставившее жалобу без удовлетворения. При этом судебное заседание суда второй инстанции, 2 согласно его протоколу, было проведено без участия И.Т.Шереметова, извещенного надлежащим образом о его времени и месте, в то время как заявитель, с его слов, судебную повестку не получал и о судебном заседании осведомлен не был. Указанное апелляционное постановление было оставлено без изменения постановлением судьи областного суда от 8 октября 2015 года об отказе в передаче кассационной жалобы для рассмотрения в судебном заседании суда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38911 УПК Российской Федерации судья, изучив поступившее уголовное дело, выносит постановление о назначении судебного заседания суда апелляционной инстанции, в котором кроме прочих разрешается вопрос о вызове в судебное заседание сторон, а также в соответствии с ходатайством стороны, заявленным в жалобе или представлении, свидетелей, экспертов и других лиц, если признает данное ходатайство обоснованным (пункт 2 части первой); о месте, дате и времени 3 судебного заседания стороны должны быть извещены не менее чем за 7 суток до его начала (часть вторая). При этом в соответствии с Инструкцией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 декабря 2004 года № 161, судебные повестки и копии процессуальных актов направляются судом в соответствии с требованиями приказа ФГУП «Почта России» от 31 августа 2005 года № 343 «О введении в действие «Особых условий приема, вручения, хранения и возврата почтовых отправлений разряда «Судебное» (пункт 4.1); судебные повестки направляются судом в заказных письмах с заказными уведомлениями о вручении; на лицевой стороне письма делается отметка «судебная повестка с заказным уведомлением» (пункт 4.3); информация о времени и месте рассмотрения жалобы, представления в апелляционном порядке работниками аппарата суда, выполняющими соответствующие функции, вносится не позднее следующего рабочего дня в базу данных автоматизированного судебного делопроизводства, а также размещается на интернет-сайте суда, в информационном киоске и на информационном стенде и составляется список дел, назначенных к рассмотрению (пункт 11.3.3). Таким образом, оспариваемое законоположение не может расцениваться в качестве нарушающего права И.Т.Шереметова в обозначенном в его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Шереметова Ивана Тихоновича,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