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226285-П/2016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Габбасова Марселя Римовича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М.Р.Габбасова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13 февраля 2014 года было отказано в передаче кассационной жалобы гражданина М.Р.Габбасова о пересмотре постановления районного суда и апелляционного определения для рассмотрения в судебном заседании суда кассационной инстанции, с чем, в свою очередь, согласился заместитель Председателя Верховного Суда Российской Федерации (решение от 25 апреля 2014 года). 2 Вынесенным впоследствии постановлением судьи верховного суда республики от 16 сентября 2015 года было отказано в передаче кассационного представления прокурора на те же судебные решения для рассмотрения в судебном заседании президиума этого суда. Полагая, что данное постановление не отвечает требованиям законности, М.Р.Габбасов, с его слов, оспорил его в Верховный Суд Российской Федерации, однако письмом от 10 ноября 2015 года, согласно тексту которого обжаловалось не данное постановление, а постановление районного суда и апелляционное определение, жалоба возвращена без рассмотрения со ссылкой на статью 40117 УПК Российской Федерации, поскольку ранее кассационные жалобы заявителя на указанные судебные решения неоднократно изучались в Верховном Суде Российской Федерации.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Положение статьи 40117 УПК Российской Федерации неоднократно оспаривалось в жалобах, направляемых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Габбасова Марселя Римовича,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