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37712-П/2010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июня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Егорова Сергея Николаевича на нарушение его конституционных прав пунктом 2.1.2 Правил дорожного движения Российской Федерации и статьей 12.6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В.Г.Стрекозова, О.С.Хохряковой, В.Г.Ярославцева, рассмотрев по требованию гражданина С.Н.Егорова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С.Н.Егоровым материалы, не находит оснований для принятия его жалобы к рассмотрению. В соответствии со статьей 55 (часть 3) Конституции Российской Федерации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 196-ФЗ «О безопасности дорожного движения», задачами которого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3 происшествий, снижения тяжести их последствий (статья 1). В соответствии с данным Федеральным законом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 (пункт 4 статьи 22). Пункт 2.1.2 Правил дорожного движения Российской Федерации, принятых Правительством Российской Федерации во исполнение поручения федерального законодателя, направлен не только на обеспечение безопасности водителя, но и его способности управлять транспортным средством в экстраординарных ситуациях, возникающих в процессе дорожного движения, например при резком торможении, если оно необходимо для целей предотвращения дорожно-транспортного происшествия (пункт 10.5). Что касается статьи 12.6 КоАП Российской Федерации, то она, предусматривая административное наказание за управление транспортным средством водителем, не пристегнутым ремнем безопасности, обеспечивает исполнение названной обязанности. Таким образом, из оспариваемых нормативных положений, направленных на предотвращение дорожно-транспортных происшествий и смягчение их последствий, с очевидностью следует, что сами по себе они не могут рассматриваться как устанавливающие несоразмерные ограничения прав и свобод граждан, в том числе оскорбляющие достоинство личности.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Егорова Сергея Николаевича,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