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219763-П/2015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декабря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Ахметшина Алексея Анатольевича на нарушение его конституционных прав пунктом «г» части первой статьи 58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А.А.Ахметшина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А.А.Ахметшиным материалы, не находит оснований для принятия его жалобы к рассмотрению. Заключение служебного контракта на определенный срок предполагает, что по истечении данного срока отношения между сторонами могут быть прекращены независимо от того, существуют ли объективные обстоятельства, препятствующие возобновлению или продлению этих отношений. Прекращение контракта о службе в связи с истечением срока его действия соответствует общеправовому принципу стабильности договора (контракта) с учетом того, что сотрудник, заключая контракт на определенный срок, знает о его прекращении по истечении заранее оговоренного периода и соглашается на прохождение службы на таких условиях (определения Конституционного Суда Российской Федерации от 21 октября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Ахметшина Алексея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