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219219-П/2015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Антоняна Дживана Жораевича на нарушение его конституционных прав пунктом 1 части первой статьи 61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Д.Ж.Антоняна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Досудебное производство по уголовному делу в отношении Д.Ж.Антоняна вела следователь Б., которая ранее давала свидетельские показания в другом уголовном деле в его отношении. Законность участия Б. в качестве следователя в данном уголовном деле подтверждена судьей Верховного Суда Российской Федерации (постановление об отказе в передаче кассационной жалобы для рассмотрения в судебном заседании суда кассационной инстанции от 1 октября 2015 года).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Антоняна Дживана Жораевича,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